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（総則）</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受注者は、契約書記載の工事を契約書記載の工期内に完成し、工事目的物を発注者に引き渡すものとし、発注者は、その請負代金を支払うものとする。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受注者は、この契約の履行に関して知り得た秘密を漏らしてはならない。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この契約書に定める催告、請求、通知、報告、申出、承諾、解除及び疎明は、書面により行わなければならない。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この契約の履行に関して発注者と受注者との間で用いる言語は、日本語とする。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７　この契約書に定める金銭の支払いに用いる通貨は、日本円とする。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８　この契約の履行に関して発注者と受注者との間で用いる計量単位は、設計図書に特別の定めがある場合を除き、計量法（平成４年法律第</w:t>
      </w:r>
      <w:r w:rsidRPr="00723CE9">
        <w:rPr>
          <w:rFonts w:ascii="ＭＳ 明朝" w:hAnsi="ＭＳ 明朝"/>
          <w:sz w:val="20"/>
          <w:szCs w:val="20"/>
        </w:rPr>
        <w:t>51</w:t>
      </w:r>
      <w:r w:rsidRPr="00723CE9">
        <w:rPr>
          <w:rFonts w:ascii="ＭＳ 明朝" w:hAnsi="ＭＳ 明朝" w:hint="eastAsia"/>
          <w:sz w:val="20"/>
          <w:szCs w:val="20"/>
        </w:rPr>
        <w:t>号）に定めるものとする。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９　この契約書及び設計図書における期間の定めについては、民法（明治</w:t>
      </w:r>
      <w:r w:rsidRPr="00723CE9">
        <w:rPr>
          <w:rFonts w:ascii="ＭＳ 明朝" w:hAnsi="ＭＳ 明朝"/>
          <w:sz w:val="20"/>
          <w:szCs w:val="20"/>
        </w:rPr>
        <w:t>29</w:t>
      </w:r>
      <w:r w:rsidRPr="00723CE9">
        <w:rPr>
          <w:rFonts w:ascii="ＭＳ 明朝" w:hAnsi="ＭＳ 明朝" w:hint="eastAsia"/>
          <w:sz w:val="20"/>
          <w:szCs w:val="20"/>
        </w:rPr>
        <w:t>年法律第</w:t>
      </w:r>
      <w:r w:rsidRPr="00723CE9">
        <w:rPr>
          <w:rFonts w:ascii="ＭＳ 明朝" w:hAnsi="ＭＳ 明朝"/>
          <w:sz w:val="20"/>
          <w:szCs w:val="20"/>
        </w:rPr>
        <w:t>89</w:t>
      </w:r>
      <w:r w:rsidRPr="00723CE9">
        <w:rPr>
          <w:rFonts w:ascii="ＭＳ 明朝" w:hAnsi="ＭＳ 明朝" w:hint="eastAsia"/>
          <w:sz w:val="20"/>
          <w:szCs w:val="20"/>
        </w:rPr>
        <w:t>号）及び商法（明治</w:t>
      </w:r>
      <w:r w:rsidRPr="00723CE9">
        <w:rPr>
          <w:rFonts w:ascii="ＭＳ 明朝" w:hAnsi="ＭＳ 明朝"/>
          <w:sz w:val="20"/>
          <w:szCs w:val="20"/>
        </w:rPr>
        <w:t>32</w:t>
      </w:r>
      <w:r w:rsidRPr="00723CE9">
        <w:rPr>
          <w:rFonts w:ascii="ＭＳ 明朝" w:hAnsi="ＭＳ 明朝" w:hint="eastAsia"/>
          <w:sz w:val="20"/>
          <w:szCs w:val="20"/>
        </w:rPr>
        <w:t>年法律第</w:t>
      </w:r>
      <w:r w:rsidRPr="00723CE9">
        <w:rPr>
          <w:rFonts w:ascii="ＭＳ 明朝" w:hAnsi="ＭＳ 明朝"/>
          <w:sz w:val="20"/>
          <w:szCs w:val="20"/>
        </w:rPr>
        <w:t>48</w:t>
      </w:r>
      <w:r w:rsidRPr="00723CE9">
        <w:rPr>
          <w:rFonts w:ascii="ＭＳ 明朝" w:hAnsi="ＭＳ 明朝" w:hint="eastAsia"/>
          <w:sz w:val="20"/>
          <w:szCs w:val="20"/>
        </w:rPr>
        <w:t>号）の定めるところによるものとする。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sz w:val="20"/>
          <w:szCs w:val="20"/>
        </w:rPr>
        <w:t>10</w:t>
      </w:r>
      <w:r w:rsidRPr="00723CE9">
        <w:rPr>
          <w:rFonts w:ascii="ＭＳ 明朝" w:hAnsi="ＭＳ 明朝" w:hint="eastAsia"/>
          <w:sz w:val="20"/>
          <w:szCs w:val="20"/>
        </w:rPr>
        <w:t xml:space="preserve">　この契約は、日本国の法令に準拠するものとする。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sz w:val="20"/>
          <w:szCs w:val="20"/>
        </w:rPr>
        <w:t>11</w:t>
      </w:r>
      <w:r w:rsidRPr="00723CE9">
        <w:rPr>
          <w:rFonts w:ascii="ＭＳ 明朝" w:hAnsi="ＭＳ 明朝" w:hint="eastAsia"/>
          <w:sz w:val="20"/>
          <w:szCs w:val="20"/>
        </w:rPr>
        <w:t xml:space="preserve">　この契約に係る訴訟については、日本国の裁判所をもって合意による専属的管轄裁判所とする。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sz w:val="20"/>
          <w:szCs w:val="20"/>
        </w:rPr>
        <w:t>12</w:t>
      </w:r>
      <w:r w:rsidRPr="00723CE9">
        <w:rPr>
          <w:rFonts w:ascii="ＭＳ 明朝" w:hAnsi="ＭＳ 明朝" w:hint="eastAsia"/>
          <w:sz w:val="20"/>
          <w:szCs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（関連工事の調整）</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（着手届等）</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第３条　受注者は、この契約締結後</w:t>
      </w:r>
      <w:r w:rsidRPr="00723CE9">
        <w:rPr>
          <w:rFonts w:ascii="ＭＳ 明朝" w:hAnsi="ＭＳ 明朝"/>
          <w:sz w:val="20"/>
          <w:szCs w:val="20"/>
        </w:rPr>
        <w:t>10</w:t>
      </w:r>
      <w:r w:rsidRPr="00723CE9">
        <w:rPr>
          <w:rFonts w:ascii="ＭＳ 明朝" w:hAnsi="ＭＳ 明朝" w:hint="eastAsia"/>
          <w:sz w:val="20"/>
          <w:szCs w:val="20"/>
        </w:rPr>
        <w:t>日以内に設計図等に基づいて、着手届、工程表及び請負代金内訳書を発注者に提出しなければならない。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２　請負代金内訳書には、健康保険、厚生年金保険及び雇用保険に係る法定福利費を明示するものとする。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工程表及び請負代金内訳書は、発注者及び受注者を拘束するものではない。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（契約の保証）</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第４条　受注者は、この契約の締結と同時に、頭書の契約保証金により、次の各号のいずれかに掲げる保証を付さなければならない。ただし、第５号の場合においては、履行保証保険契約の締結後、直ちにその保険証券を発注者に寄託しなければならない。</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bookmarkStart w:id="0" w:name="_Hlk126314756"/>
      <w:r w:rsidRPr="00723CE9">
        <w:rPr>
          <w:rFonts w:ascii="ＭＳ 明朝" w:hAnsi="ＭＳ 明朝" w:hint="eastAsia"/>
          <w:sz w:val="20"/>
          <w:szCs w:val="20"/>
        </w:rPr>
        <w:t xml:space="preserve">　</w:t>
      </w:r>
      <w:bookmarkEnd w:id="0"/>
      <w:r w:rsidRPr="00723CE9">
        <w:rPr>
          <w:rFonts w:ascii="ＭＳ 明朝" w:hAnsi="ＭＳ 明朝" w:hint="eastAsia"/>
          <w:sz w:val="20"/>
          <w:szCs w:val="20"/>
        </w:rPr>
        <w:t>⑴　契約保証金の納付</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⑵　契約保証金に代わる担保となる有価証券等の提供</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lastRenderedPageBreak/>
        <w:t xml:space="preserve">　⑶　この契約による債務の不履行により生ずる損害金の支払いを保証する銀行、発注者が確実と認める金融機関又は公共工事の前払金保証事業に関する法律（昭和</w:t>
      </w:r>
      <w:r w:rsidRPr="00723CE9">
        <w:rPr>
          <w:rFonts w:ascii="ＭＳ 明朝" w:hAnsi="ＭＳ 明朝"/>
          <w:sz w:val="20"/>
          <w:szCs w:val="20"/>
        </w:rPr>
        <w:t>27</w:t>
      </w:r>
      <w:r w:rsidRPr="00723CE9">
        <w:rPr>
          <w:rFonts w:ascii="ＭＳ 明朝" w:hAnsi="ＭＳ 明朝" w:hint="eastAsia"/>
          <w:sz w:val="20"/>
          <w:szCs w:val="20"/>
        </w:rPr>
        <w:t>年法律第</w:t>
      </w:r>
      <w:r w:rsidRPr="00723CE9">
        <w:rPr>
          <w:rFonts w:ascii="ＭＳ 明朝" w:hAnsi="ＭＳ 明朝"/>
          <w:sz w:val="20"/>
          <w:szCs w:val="20"/>
        </w:rPr>
        <w:t>184</w:t>
      </w:r>
      <w:r w:rsidRPr="00723CE9">
        <w:rPr>
          <w:rFonts w:ascii="ＭＳ 明朝" w:hAnsi="ＭＳ 明朝" w:hint="eastAsia"/>
          <w:sz w:val="20"/>
          <w:szCs w:val="20"/>
        </w:rPr>
        <w:t>号）第２条第４項に規定する保証事業会社（以下「保証事業会社」という。）の保証</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⑷　この契約による債務の履行を保証する公共工事履行保証証券による保証</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⑸　この契約による債務の不履行により生ずる損害をてん補する履行保証保険契約の締結</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２　受注者は、前項の規定による保険証券の寄託に代えて、電子情報処理組織を使用する方法その他の情報通信の技術を利用する方法</w:t>
      </w:r>
      <w:r w:rsidRPr="00723CE9">
        <w:rPr>
          <w:rFonts w:ascii="ＭＳ 明朝" w:hAnsi="ＭＳ 明朝" w:cs="ＭＳ明朝" w:hint="eastAsia"/>
          <w:color w:val="000000" w:themeColor="text1"/>
          <w:sz w:val="20"/>
          <w:szCs w:val="20"/>
        </w:rPr>
        <w:t>（以下「電磁的方法」という。）であって、当該履行保証保険契約の相手方が定め、発注者が認めた措置を講ずることができる。この場合において、受注者は、当該保険証券を寄託したものとみなす。</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３　第１項の保証に係る契約保証金の額、保証金額又は保険金額（第６項において「保証の額」という。）は、請負代金額の</w:t>
      </w:r>
      <w:r w:rsidRPr="00723CE9">
        <w:rPr>
          <w:rFonts w:ascii="ＭＳ 明朝" w:hAnsi="ＭＳ 明朝"/>
          <w:color w:val="000000" w:themeColor="text1"/>
          <w:sz w:val="20"/>
          <w:szCs w:val="20"/>
        </w:rPr>
        <w:t>10</w:t>
      </w:r>
      <w:r w:rsidRPr="00723CE9">
        <w:rPr>
          <w:rFonts w:ascii="ＭＳ 明朝" w:hAnsi="ＭＳ 明朝" w:hint="eastAsia"/>
          <w:color w:val="000000" w:themeColor="text1"/>
          <w:sz w:val="20"/>
          <w:szCs w:val="20"/>
        </w:rPr>
        <w:t>分の１以上としなければならない。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４　受注者が第１項第３号から第５号までのいずれかに掲げる保証を付す場合は、当該保証は第57条第３項各号に規定するものによる契約の解除の場合についても保証するものでなければならない。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６　請負代金額の変更があった場合には、保証の額が変更後の請負代金額の</w:t>
      </w:r>
      <w:r w:rsidRPr="00723CE9">
        <w:rPr>
          <w:rFonts w:ascii="ＭＳ 明朝" w:hAnsi="ＭＳ 明朝"/>
          <w:color w:val="000000" w:themeColor="text1"/>
          <w:sz w:val="20"/>
          <w:szCs w:val="20"/>
        </w:rPr>
        <w:t>10</w:t>
      </w:r>
      <w:r w:rsidRPr="00723CE9">
        <w:rPr>
          <w:rFonts w:ascii="ＭＳ 明朝" w:hAnsi="ＭＳ 明朝" w:hint="eastAsia"/>
          <w:color w:val="000000" w:themeColor="text1"/>
          <w:sz w:val="20"/>
          <w:szCs w:val="20"/>
        </w:rPr>
        <w:t>分の１に達するまで、発注者</w:t>
      </w:r>
      <w:r w:rsidRPr="00723CE9">
        <w:rPr>
          <w:rFonts w:ascii="ＭＳ 明朝" w:hAnsi="ＭＳ 明朝" w:hint="eastAsia"/>
          <w:sz w:val="20"/>
          <w:szCs w:val="20"/>
        </w:rPr>
        <w:t>は、保証の額の増額を請求することができ、受注者は、保証の額の減額を請求することができる。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（権利義務の譲渡等）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第５条　受注者は、この契約により生ずる権利又は義務を第三者に譲渡し、又は承継させてはならない。ただし、あらかじめ、発注者の承諾を得た場合は、この限りでない。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２　受注者は、工事目的物並びに工事材料（工場製品を含む。以下同じ。）のうち第</w:t>
      </w:r>
      <w:r w:rsidRPr="00723CE9">
        <w:rPr>
          <w:rFonts w:ascii="ＭＳ 明朝" w:hAnsi="ＭＳ 明朝"/>
          <w:sz w:val="20"/>
          <w:szCs w:val="20"/>
        </w:rPr>
        <w:t>13</w:t>
      </w:r>
      <w:r w:rsidRPr="00723CE9">
        <w:rPr>
          <w:rFonts w:ascii="ＭＳ 明朝" w:hAnsi="ＭＳ 明朝" w:hint="eastAsia"/>
          <w:sz w:val="20"/>
          <w:szCs w:val="20"/>
        </w:rPr>
        <w:t>条第２項の規定による検査に合格したもの及び第</w:t>
      </w:r>
      <w:r w:rsidRPr="00723CE9">
        <w:rPr>
          <w:rFonts w:ascii="ＭＳ 明朝" w:hAnsi="ＭＳ 明朝"/>
          <w:sz w:val="20"/>
          <w:szCs w:val="20"/>
        </w:rPr>
        <w:t>38</w:t>
      </w:r>
      <w:r w:rsidRPr="00723CE9">
        <w:rPr>
          <w:rFonts w:ascii="ＭＳ 明朝" w:hAnsi="ＭＳ 明朝" w:hint="eastAsia"/>
          <w:sz w:val="20"/>
          <w:szCs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（下請負の制限等）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第６条　受注者は、工事の全部若しくはその主たる部分又は他の部分から独立してその機能を発揮する工作物の工事を一括して第三者に委任し、又は請け負わせてはならない。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受注者は、工事の一部を第49条第11号イからホまでに掲げる事由のいずれかに該当すると認められる者に委任し、又は請け負わせてはならない。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受注者は、発注者が設計図書においてあらかじめ指定した部分を第三者に委任し、又は請け負わせてはならない。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（下請負人の承認）</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第７条　受注者は、工事の一部を第三者に委任し、又は請け負わせるときは、あらかじめその下請負人の名</w:t>
      </w:r>
      <w:r w:rsidRPr="00723CE9">
        <w:rPr>
          <w:rFonts w:ascii="ＭＳ 明朝" w:hAnsi="ＭＳ 明朝" w:hint="eastAsia"/>
          <w:sz w:val="20"/>
          <w:szCs w:val="20"/>
        </w:rPr>
        <w:lastRenderedPageBreak/>
        <w:t>称、下請負代金額、下請負の内容その他必要な事項について発注者の承認を受けなければならない。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cs="Times New Roman" w:hint="eastAsia"/>
          <w:sz w:val="20"/>
          <w:szCs w:val="20"/>
        </w:rPr>
        <w:t>（下請負人の健康保険等加入義務等）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w:t>
      </w:r>
      <w:r w:rsidRPr="00723CE9">
        <w:rPr>
          <w:rFonts w:ascii="ＭＳ 明朝" w:hAnsi="ＭＳ 明朝" w:cs="Times New Roman" w:hint="eastAsia"/>
          <w:sz w:val="20"/>
          <w:szCs w:val="20"/>
        </w:rPr>
        <w:t>⑴　健康保険法（大正</w:t>
      </w:r>
      <w:r w:rsidRPr="00723CE9">
        <w:rPr>
          <w:rFonts w:ascii="ＭＳ 明朝" w:hAnsi="ＭＳ 明朝" w:cs="Times New Roman"/>
          <w:sz w:val="20"/>
          <w:szCs w:val="20"/>
        </w:rPr>
        <w:t>11</w:t>
      </w:r>
      <w:r w:rsidRPr="00723CE9">
        <w:rPr>
          <w:rFonts w:ascii="ＭＳ 明朝" w:hAnsi="ＭＳ 明朝" w:cs="Times New Roman" w:hint="eastAsia"/>
          <w:sz w:val="20"/>
          <w:szCs w:val="20"/>
        </w:rPr>
        <w:t>年法律第</w:t>
      </w:r>
      <w:r w:rsidRPr="00723CE9">
        <w:rPr>
          <w:rFonts w:ascii="ＭＳ 明朝" w:hAnsi="ＭＳ 明朝" w:cs="Times New Roman"/>
          <w:sz w:val="20"/>
          <w:szCs w:val="20"/>
        </w:rPr>
        <w:t>70</w:t>
      </w:r>
      <w:r w:rsidRPr="00723CE9">
        <w:rPr>
          <w:rFonts w:ascii="ＭＳ 明朝" w:hAnsi="ＭＳ 明朝" w:cs="Times New Roman" w:hint="eastAsia"/>
          <w:sz w:val="20"/>
          <w:szCs w:val="20"/>
        </w:rPr>
        <w:t>号）第</w:t>
      </w:r>
      <w:r w:rsidRPr="00723CE9">
        <w:rPr>
          <w:rFonts w:ascii="ＭＳ 明朝" w:hAnsi="ＭＳ 明朝" w:cs="Times New Roman"/>
          <w:sz w:val="20"/>
          <w:szCs w:val="20"/>
        </w:rPr>
        <w:t>48</w:t>
      </w:r>
      <w:r w:rsidRPr="00723CE9">
        <w:rPr>
          <w:rFonts w:ascii="ＭＳ 明朝" w:hAnsi="ＭＳ 明朝" w:cs="Times New Roman" w:hint="eastAsia"/>
          <w:sz w:val="20"/>
          <w:szCs w:val="20"/>
        </w:rPr>
        <w:t>条の規定による届出</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w:t>
      </w:r>
      <w:r w:rsidRPr="00723CE9">
        <w:rPr>
          <w:rFonts w:ascii="ＭＳ 明朝" w:hAnsi="ＭＳ 明朝" w:cs="Times New Roman" w:hint="eastAsia"/>
          <w:sz w:val="20"/>
          <w:szCs w:val="20"/>
        </w:rPr>
        <w:t>⑵　厚生年金保険法（昭和</w:t>
      </w:r>
      <w:r w:rsidRPr="00723CE9">
        <w:rPr>
          <w:rFonts w:ascii="ＭＳ 明朝" w:hAnsi="ＭＳ 明朝" w:cs="Times New Roman"/>
          <w:sz w:val="20"/>
          <w:szCs w:val="20"/>
        </w:rPr>
        <w:t>29</w:t>
      </w:r>
      <w:r w:rsidRPr="00723CE9">
        <w:rPr>
          <w:rFonts w:ascii="ＭＳ 明朝" w:hAnsi="ＭＳ 明朝" w:cs="Times New Roman" w:hint="eastAsia"/>
          <w:sz w:val="20"/>
          <w:szCs w:val="20"/>
        </w:rPr>
        <w:t>年法律第</w:t>
      </w:r>
      <w:r w:rsidRPr="00723CE9">
        <w:rPr>
          <w:rFonts w:ascii="ＭＳ 明朝" w:hAnsi="ＭＳ 明朝" w:cs="Times New Roman"/>
          <w:sz w:val="20"/>
          <w:szCs w:val="20"/>
        </w:rPr>
        <w:t>115</w:t>
      </w:r>
      <w:r w:rsidRPr="00723CE9">
        <w:rPr>
          <w:rFonts w:ascii="ＭＳ 明朝" w:hAnsi="ＭＳ 明朝" w:cs="Times New Roman" w:hint="eastAsia"/>
          <w:sz w:val="20"/>
          <w:szCs w:val="20"/>
        </w:rPr>
        <w:t>号）第</w:t>
      </w:r>
      <w:r w:rsidRPr="00723CE9">
        <w:rPr>
          <w:rFonts w:ascii="ＭＳ 明朝" w:hAnsi="ＭＳ 明朝" w:cs="Times New Roman"/>
          <w:sz w:val="20"/>
          <w:szCs w:val="20"/>
        </w:rPr>
        <w:t>27</w:t>
      </w:r>
      <w:r w:rsidRPr="00723CE9">
        <w:rPr>
          <w:rFonts w:ascii="ＭＳ 明朝" w:hAnsi="ＭＳ 明朝" w:cs="Times New Roman" w:hint="eastAsia"/>
          <w:sz w:val="20"/>
          <w:szCs w:val="20"/>
        </w:rPr>
        <w:t>条の規定による届出</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w:t>
      </w:r>
      <w:r w:rsidRPr="00723CE9">
        <w:rPr>
          <w:rFonts w:ascii="ＭＳ 明朝" w:hAnsi="ＭＳ 明朝" w:cs="Times New Roman" w:hint="eastAsia"/>
          <w:sz w:val="20"/>
          <w:szCs w:val="20"/>
        </w:rPr>
        <w:t>⑶　雇用保険法（昭和</w:t>
      </w:r>
      <w:r w:rsidRPr="00723CE9">
        <w:rPr>
          <w:rFonts w:ascii="ＭＳ 明朝" w:hAnsi="ＭＳ 明朝" w:cs="Times New Roman"/>
          <w:sz w:val="20"/>
          <w:szCs w:val="20"/>
        </w:rPr>
        <w:t>49</w:t>
      </w:r>
      <w:r w:rsidRPr="00723CE9">
        <w:rPr>
          <w:rFonts w:ascii="ＭＳ 明朝" w:hAnsi="ＭＳ 明朝" w:cs="Times New Roman" w:hint="eastAsia"/>
          <w:sz w:val="20"/>
          <w:szCs w:val="20"/>
        </w:rPr>
        <w:t>年法律第</w:t>
      </w:r>
      <w:r w:rsidRPr="00723CE9">
        <w:rPr>
          <w:rFonts w:ascii="ＭＳ 明朝" w:hAnsi="ＭＳ 明朝" w:cs="Times New Roman"/>
          <w:sz w:val="20"/>
          <w:szCs w:val="20"/>
        </w:rPr>
        <w:t>116</w:t>
      </w:r>
      <w:r w:rsidRPr="00723CE9">
        <w:rPr>
          <w:rFonts w:ascii="ＭＳ 明朝" w:hAnsi="ＭＳ 明朝" w:cs="Times New Roman" w:hint="eastAsia"/>
          <w:sz w:val="20"/>
          <w:szCs w:val="20"/>
        </w:rPr>
        <w:t>号）第７条の規定による届出</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を発注者に提出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（特許権等の使用）</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（監督職員）</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第９条　発注者は、監督職員を置いたときは、その氏名を受注者に通知しなければならない。監督職員を変更したときも同様とする。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⑴　この契約の履行についての受注者又は受注者の現場代理人に対する指示、承認又は協議</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⑵　設計図書に基づく工事の施工のための詳細図等の作成及び交付又は受注者が作成した詳細図等の承諾</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⑶　設計図書に基づく工程の管理、立会い、工事の施工状況の検査又は工事材料の試験若しくは検査（確認を含む。）</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⑷　設計図書の軽微な変更に係る指示又は協議</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第２項の規定に基づく監督職員の指示又は承諾は、原則として、書面により行わなければならない。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発注者が監督職員を置いたときは、この契約書に定める催告、請求、通知、報告、申出、承諾、解除及び疎明については、設計図書に定めるものを除き、監督職員を経由して行うものとする。この場合においては、監督職員に到達した日をもって発注者に到達したものとみなす。</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（現場代理人及び主任技術者等）</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w:t>
      </w:r>
      <w:r w:rsidRPr="00723CE9">
        <w:rPr>
          <w:rFonts w:ascii="ＭＳ 明朝" w:hAnsi="ＭＳ 明朝"/>
          <w:sz w:val="20"/>
          <w:szCs w:val="20"/>
        </w:rPr>
        <w:t>10</w:t>
      </w:r>
      <w:r w:rsidRPr="00723CE9">
        <w:rPr>
          <w:rFonts w:ascii="ＭＳ 明朝" w:hAnsi="ＭＳ 明朝" w:hint="eastAsia"/>
          <w:sz w:val="20"/>
          <w:szCs w:val="20"/>
        </w:rPr>
        <w:t>条　受注者は、次の各号に掲げる者を定めて工事現場に設置し、設計図書に定めるところにより、その</w:t>
      </w:r>
      <w:r w:rsidRPr="00723CE9">
        <w:rPr>
          <w:rFonts w:ascii="ＭＳ 明朝" w:hAnsi="ＭＳ 明朝" w:hint="eastAsia"/>
          <w:sz w:val="20"/>
          <w:szCs w:val="20"/>
        </w:rPr>
        <w:lastRenderedPageBreak/>
        <w:t>氏名その他必要な事項を発注者に通知しなければならない。これらの者を変更したときも、同様とする。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⑴　現場代理人</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⑵　工事現場における工事の施工の技術上の管理をつかさどる次のいずれかの者</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イ　主任技術者</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ロ　監理技術者（建設業法第26条第２項の規定に該当する場合）</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ハ　専任の主任技術者又は専任の監理技術者（建設業法第26条第３項本文の規定に該当する場合又は入札公告において主任技術者若しくは監理技術者の専任配置を求めている場合）</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ニ　特例監理技術者（建設業法第26条第４項に規定する者をいう。以下同じ。）及び監理技術者補佐（同条第３項ただし書の政令で定める者をいう。以下同じ。）（同項本文の規定に該当する場合において同項ただし書の規定の適用を受ける場合）</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⑶　専門技術者（建設業法第</w:t>
      </w:r>
      <w:r w:rsidRPr="00723CE9">
        <w:rPr>
          <w:rFonts w:ascii="ＭＳ 明朝" w:hAnsi="ＭＳ 明朝"/>
          <w:sz w:val="20"/>
          <w:szCs w:val="20"/>
        </w:rPr>
        <w:t>26</w:t>
      </w:r>
      <w:r w:rsidRPr="00723CE9">
        <w:rPr>
          <w:rFonts w:ascii="ＭＳ 明朝" w:hAnsi="ＭＳ 明朝" w:hint="eastAsia"/>
          <w:sz w:val="20"/>
          <w:szCs w:val="20"/>
        </w:rPr>
        <w:t>条の２に規定する技術者をいう。以下同じ。）</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現場代理人は、この契約の履行に関し、工事現場に常駐し、その運営、取締りを行うほか、請負代金額の変更、工期の変更、請負代金の請求及び受領、第</w:t>
      </w:r>
      <w:r w:rsidRPr="00723CE9">
        <w:rPr>
          <w:rFonts w:ascii="ＭＳ 明朝" w:hAnsi="ＭＳ 明朝"/>
          <w:sz w:val="20"/>
          <w:szCs w:val="20"/>
        </w:rPr>
        <w:t>12</w:t>
      </w:r>
      <w:r w:rsidRPr="00723CE9">
        <w:rPr>
          <w:rFonts w:ascii="ＭＳ 明朝" w:hAnsi="ＭＳ 明朝" w:hint="eastAsia"/>
          <w:sz w:val="20"/>
          <w:szCs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現場代理人、監理技術者等（監理技術者、特例監理技術者、監理技術者補佐又は主任技術者をいう。以下同じ。）及び専門技術者は、相互に兼ねることができる。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（履行報告）</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11</w:t>
      </w:r>
      <w:r w:rsidRPr="00723CE9">
        <w:rPr>
          <w:rFonts w:ascii="ＭＳ 明朝" w:hAnsi="ＭＳ 明朝" w:hint="eastAsia"/>
          <w:sz w:val="20"/>
          <w:szCs w:val="20"/>
        </w:rPr>
        <w:t>条　受注者は、設計図書に定めるところにより、この契約の履行について発注者に報告しなければならない。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（工事関係者に関する措置請求）</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12</w:t>
      </w:r>
      <w:r w:rsidRPr="00723CE9">
        <w:rPr>
          <w:rFonts w:ascii="ＭＳ 明朝" w:hAnsi="ＭＳ 明朝" w:hint="eastAsia"/>
          <w:sz w:val="20"/>
          <w:szCs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又は監督職員は、監理技術者等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受注者は、前２項の規定による請求があったときは、当該請求に係る事項について決定し、その結果を、請求を受けた日から</w:t>
      </w:r>
      <w:r w:rsidRPr="00723CE9">
        <w:rPr>
          <w:rFonts w:ascii="ＭＳ 明朝" w:hAnsi="ＭＳ 明朝"/>
          <w:sz w:val="20"/>
          <w:szCs w:val="20"/>
        </w:rPr>
        <w:t>10</w:t>
      </w:r>
      <w:r w:rsidRPr="00723CE9">
        <w:rPr>
          <w:rFonts w:ascii="ＭＳ 明朝" w:hAnsi="ＭＳ 明朝" w:hint="eastAsia"/>
          <w:sz w:val="20"/>
          <w:szCs w:val="20"/>
        </w:rPr>
        <w:t>日以内に発注者に通知しなければならない。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受注者は、監督職員がその職務の執行につき著しく不適当と認められるときは、発注者に対して、その理由を明示した書面により、必要な措置をとるべきことを請求することができる。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発注者は、前項の規定による請求があったときは、当該請求に係る事項について決定し、その結果を、請求を受けた日から</w:t>
      </w:r>
      <w:r w:rsidRPr="00723CE9">
        <w:rPr>
          <w:rFonts w:ascii="ＭＳ 明朝" w:hAnsi="ＭＳ 明朝"/>
          <w:sz w:val="20"/>
          <w:szCs w:val="20"/>
        </w:rPr>
        <w:t>10</w:t>
      </w:r>
      <w:r w:rsidRPr="00723CE9">
        <w:rPr>
          <w:rFonts w:ascii="ＭＳ 明朝" w:hAnsi="ＭＳ 明朝" w:hint="eastAsia"/>
          <w:sz w:val="20"/>
          <w:szCs w:val="20"/>
        </w:rPr>
        <w:t>日以内に受注者に通知しなければならない。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（工事材料の品質及び検査等）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第</w:t>
      </w:r>
      <w:r w:rsidRPr="00723CE9">
        <w:rPr>
          <w:rFonts w:ascii="ＭＳ 明朝" w:hAnsi="ＭＳ 明朝"/>
          <w:sz w:val="20"/>
          <w:szCs w:val="20"/>
        </w:rPr>
        <w:t>13</w:t>
      </w:r>
      <w:r w:rsidRPr="00723CE9">
        <w:rPr>
          <w:rFonts w:ascii="ＭＳ 明朝" w:hAnsi="ＭＳ 明朝" w:hint="eastAsia"/>
          <w:sz w:val="20"/>
          <w:szCs w:val="20"/>
        </w:rPr>
        <w:t>条　工事材料の品質については、設計図書に定めるところによる。設計図書にその品質が明示されていない場合にあっては、中等の品質（営繕工事にあっては、均衡を得た品質）を有するものとする。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監督職員は、受注者から前項の検査を請求されたときは、請求を受けた日から７日以内に応じなければならない。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受注者は、工事現場内に搬入した工事材料を監督職員の承諾を受けないで工事現場外に搬出してはならない。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受注者は、前項の規定にかかわらず、第２項の検査の結果不合格と決定された工事材料については、当該決定を受けた日から７日以内に工事現場外に搬出しなければならない。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（監督職員の立会い及び工事記録の整備等）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14</w:t>
      </w:r>
      <w:r w:rsidRPr="00723CE9">
        <w:rPr>
          <w:rFonts w:ascii="ＭＳ 明朝" w:hAnsi="ＭＳ 明朝" w:hint="eastAsia"/>
          <w:sz w:val="20"/>
          <w:szCs w:val="20"/>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受注者は、設計図書において監督職員の立会いの上、施工するものと指定された工事については、当該立会いを受けて施工しなければならない。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監督職員は、受注者から第１項又は第２項の立会い又は見本検査を請求されたときは、当該請求を受けた日から７日以内に応じなければならない。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第１項、第３項又は前項の場合において、見本検査又は見本若しくは工事写真等の記録の整備に直接要する費用は、受注者の負担とする。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（支給材料及び貸与品）</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15</w:t>
      </w:r>
      <w:r w:rsidRPr="00723CE9">
        <w:rPr>
          <w:rFonts w:ascii="ＭＳ 明朝" w:hAnsi="ＭＳ 明朝" w:hint="eastAsia"/>
          <w:sz w:val="20"/>
          <w:szCs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受注者は、支給材料又は貸与品の引渡しを受けたときは、引渡しの日から７日以内に、発注者に受領書又は借用書を提出しなければならない。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４　受注者は、支給材料又は貸与品の引渡しを受けた後、当該支給材料又は貸与品に種類、品質又は数量に関しこの契約の内容に適合しないこと（第２項の検査により発見することが困難であったものに限る。）等があり使用に適当でないと認めたときは、その旨を直ちに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発注者は、前項に規定するほか、必要があると認めるときは、支給材料又は貸与品の品名、数量、品質、規格若しくは性能、引渡場所又は引渡時期を変更することができる。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７　発注者は、前２項の場合において、必要があると認められるときは、工期若しくは請負代金額を変更し、又は受注者に損害を及ぼしたときは、必要な費用を負担しなければならない。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８　受注者は、支給材料及び貸与品を善良な管理者の注意をもって管理しなければならない。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９　受注者は、設計図書に定めるところにより、工事の完成、設計図書の変更等によって不用となった支給材料又は貸与品を発注者に返還しなければならない。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sz w:val="20"/>
          <w:szCs w:val="20"/>
        </w:rPr>
        <w:t>10</w:t>
      </w:r>
      <w:r w:rsidRPr="00723CE9">
        <w:rPr>
          <w:rFonts w:ascii="ＭＳ 明朝" w:hAnsi="ＭＳ 明朝" w:hint="eastAsia"/>
          <w:sz w:val="20"/>
          <w:szCs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sz w:val="20"/>
          <w:szCs w:val="20"/>
        </w:rPr>
        <w:t>11</w:t>
      </w:r>
      <w:r w:rsidRPr="00723CE9">
        <w:rPr>
          <w:rFonts w:ascii="ＭＳ 明朝" w:hAnsi="ＭＳ 明朝" w:hint="eastAsia"/>
          <w:sz w:val="20"/>
          <w:szCs w:val="20"/>
        </w:rPr>
        <w:t xml:space="preserve">　受注者は、支給材料又は貸与品の使用方法が設計図書に明示されていないときは、監督職員の指示に従わなければならない。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（工事用地の確保等）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16</w:t>
      </w:r>
      <w:r w:rsidRPr="00723CE9">
        <w:rPr>
          <w:rFonts w:ascii="ＭＳ 明朝" w:hAnsi="ＭＳ 明朝" w:hint="eastAsia"/>
          <w:sz w:val="20"/>
          <w:szCs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受注者は、確保された工事用地等を善良な管理者の注意をもって管理しなければならない。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第３項に規定する受注者のとるべき措置の期限、方法等については、発注者が受注者の意見を聴いて定める。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（設計図書不適合の場合の改造義務及び破壊検査等）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17</w:t>
      </w:r>
      <w:r w:rsidRPr="00723CE9">
        <w:rPr>
          <w:rFonts w:ascii="ＭＳ 明朝" w:hAnsi="ＭＳ 明朝" w:hint="eastAsia"/>
          <w:sz w:val="20"/>
          <w:szCs w:val="20"/>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２　監督職員は、受注者が第</w:t>
      </w:r>
      <w:r w:rsidRPr="00723CE9">
        <w:rPr>
          <w:rFonts w:ascii="ＭＳ 明朝" w:hAnsi="ＭＳ 明朝"/>
          <w:sz w:val="20"/>
          <w:szCs w:val="20"/>
        </w:rPr>
        <w:t>13</w:t>
      </w:r>
      <w:r w:rsidRPr="00723CE9">
        <w:rPr>
          <w:rFonts w:ascii="ＭＳ 明朝" w:hAnsi="ＭＳ 明朝" w:hint="eastAsia"/>
          <w:sz w:val="20"/>
          <w:szCs w:val="20"/>
        </w:rPr>
        <w:t>条第２項又は第</w:t>
      </w:r>
      <w:r w:rsidRPr="00723CE9">
        <w:rPr>
          <w:rFonts w:ascii="ＭＳ 明朝" w:hAnsi="ＭＳ 明朝"/>
          <w:sz w:val="20"/>
          <w:szCs w:val="20"/>
        </w:rPr>
        <w:t>14</w:t>
      </w:r>
      <w:r w:rsidRPr="00723CE9">
        <w:rPr>
          <w:rFonts w:ascii="ＭＳ 明朝" w:hAnsi="ＭＳ 明朝" w:hint="eastAsia"/>
          <w:sz w:val="20"/>
          <w:szCs w:val="20"/>
        </w:rPr>
        <w:t>条第１項から第３項までの規定に違反した場合において、必要があると認められるときは、工事の施工部分を破壊して検査することができる。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前２項の場合において、検査及び復旧に直接要する費用は受注者の負担とする。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（条件変更等）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18</w:t>
      </w:r>
      <w:r w:rsidRPr="00723CE9">
        <w:rPr>
          <w:rFonts w:ascii="ＭＳ 明朝" w:hAnsi="ＭＳ 明朝" w:hint="eastAsia"/>
          <w:sz w:val="20"/>
          <w:szCs w:val="20"/>
        </w:rPr>
        <w:t>条　受注者は、工事の施工に当たり、次の各号のいずれかに該当する事実を発見したときは、その旨を直ちに監督職員に通知し、その確認を請求しなければならない。</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⑴　図面、仕様書、現場説明書及び現場説明に対する質問回答書が一致しないこと。（これらの優先順位が定められている場合を除く。）</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⑵　設計図書に誤びゅう又は脱漏があること。</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⑶　設計図書の表示が明確でないこと。</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⑷　工事現場の形状、地質、湧水等の状態、施工上の制約等設計図書に示された自然的又は人為的な施工条件と実際の工事現場が一致しないこと。</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⑸　設計図書で明示されていない施工条件について予期することのできない特別な状態が生じたこと。</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発注者は、受注者の意見を聴いて、調査の結果（これに対してとるべき措置を指示する必要があるときは、当該指示を含む。）を取りまとめ、調査の終了後</w:t>
      </w:r>
      <w:r w:rsidRPr="00723CE9">
        <w:rPr>
          <w:rFonts w:ascii="ＭＳ 明朝" w:hAnsi="ＭＳ 明朝"/>
          <w:sz w:val="20"/>
          <w:szCs w:val="20"/>
        </w:rPr>
        <w:t>14</w:t>
      </w:r>
      <w:r w:rsidRPr="00723CE9">
        <w:rPr>
          <w:rFonts w:ascii="ＭＳ 明朝" w:hAnsi="ＭＳ 明朝" w:hint="eastAsia"/>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前項の規定により取りまとめた調査の結果において第１項の事実が確認された場合で、必要があると認められるときは、次に掲げるところにより、設計図書の訂正又は変更を行わなければならない。</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⑴　第１項第１号から第３号までのいずれかに該当し設計図書を訂正する必要があるものは、発注者が行う。</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⑵　第１項第４号又は第５号に該当し設計図書を変更する場合で工事目的物の変更を伴うものは、発注者が行う。</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⑶　第１項第４号又は第５号に該当し設計図書を変更する場合で工事目的物の変更を伴わないものは、発注者と受注者とが協議して発注者が行う。</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（設計図書の変更）</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19</w:t>
      </w:r>
      <w:r w:rsidRPr="00723CE9">
        <w:rPr>
          <w:rFonts w:ascii="ＭＳ 明朝" w:hAnsi="ＭＳ 明朝" w:hint="eastAsia"/>
          <w:sz w:val="20"/>
          <w:szCs w:val="20"/>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前項の規定により設計図書を変更したときは、遅滞なく変更契約を締結しなければならない。ただし、</w:t>
      </w:r>
      <w:r w:rsidRPr="00723CE9">
        <w:rPr>
          <w:rFonts w:ascii="ＭＳ 明朝" w:hAnsi="ＭＳ 明朝" w:hint="eastAsia"/>
          <w:sz w:val="20"/>
          <w:szCs w:val="20"/>
        </w:rPr>
        <w:lastRenderedPageBreak/>
        <w:t>軽微な変更にあっては、工期の末日又は会計年度の末日までに変更契約を締結するものとする。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（工事の中止）</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20</w:t>
      </w:r>
      <w:r w:rsidRPr="00723CE9">
        <w:rPr>
          <w:rFonts w:ascii="ＭＳ 明朝" w:hAnsi="ＭＳ 明朝" w:hint="eastAsia"/>
          <w:sz w:val="20"/>
          <w:szCs w:val="20"/>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発注者は、前項の規定によるほか、必要があると認めるときは、工事の中止内容を受注者に通知して、工事の全部又は一部の施工を一時中止させることができる。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cs="Times New Roman" w:hint="eastAsia"/>
          <w:sz w:val="20"/>
          <w:szCs w:val="20"/>
        </w:rPr>
        <w:t>（著しく短い工期の禁止）</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cs="Times New Roman" w:hint="eastAsia"/>
          <w:sz w:val="20"/>
          <w:szCs w:val="20"/>
        </w:rPr>
        <w:t>第20条の２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（受注者の請求による工期の延長）</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21</w:t>
      </w:r>
      <w:r w:rsidRPr="00723CE9">
        <w:rPr>
          <w:rFonts w:ascii="ＭＳ 明朝" w:hAnsi="ＭＳ 明朝" w:hint="eastAsia"/>
          <w:sz w:val="20"/>
          <w:szCs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る請求があった場合において、必要があると認められるときは、工期を延長しなければならない。この場合において、その工期の延長が発注者の責めに帰すべき事由によるときは、発注者は、請負代金額について必要と認められる変更を行い、又は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（発注者の請求による工期の短縮等）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22</w:t>
      </w:r>
      <w:r w:rsidRPr="00723CE9">
        <w:rPr>
          <w:rFonts w:ascii="ＭＳ 明朝" w:hAnsi="ＭＳ 明朝" w:hint="eastAsia"/>
          <w:sz w:val="20"/>
          <w:szCs w:val="20"/>
        </w:rPr>
        <w:t>条　発注者は、特別の理由により工期を短縮する必要があるときは、工期の短縮変更を受注者に請求することができる。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発注者は、この契約書の条項により工期を延長すべき場合において、特別の理由があるときは、延長する工期について、通常必要とされる工期に満たない工期への変更を請求することができる。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発注者は、前２項の場合において、必要があると認められるときは請負代金額を変更し、又は受注者に損害を及ぼしたときは、必要な費用を負担しなければならない。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（工期の変更方法）</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23</w:t>
      </w:r>
      <w:r w:rsidRPr="00723CE9">
        <w:rPr>
          <w:rFonts w:ascii="ＭＳ 明朝" w:hAnsi="ＭＳ 明朝" w:hint="eastAsia"/>
          <w:sz w:val="20"/>
          <w:szCs w:val="20"/>
        </w:rPr>
        <w:t>条　工期の変更については、発注者と受注者とが協議して定める。ただし、協議開始の日から</w:t>
      </w:r>
      <w:r w:rsidRPr="00723CE9">
        <w:rPr>
          <w:rFonts w:ascii="ＭＳ 明朝" w:hAnsi="ＭＳ 明朝"/>
          <w:sz w:val="20"/>
          <w:szCs w:val="20"/>
        </w:rPr>
        <w:t>14</w:t>
      </w:r>
      <w:r w:rsidRPr="00723CE9">
        <w:rPr>
          <w:rFonts w:ascii="ＭＳ 明朝" w:hAnsi="ＭＳ 明朝" w:hint="eastAsia"/>
          <w:sz w:val="20"/>
          <w:szCs w:val="20"/>
        </w:rPr>
        <w:t>日以内に協議が調わない場合には、発注者が定め、受注者に通知する。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前項の協議開始の日については、発注者が受注者の意見を聴いて定め、受注者に通知するものとする。ただし、発注者が工期の変更事由が生じた日（第</w:t>
      </w:r>
      <w:r w:rsidRPr="00723CE9">
        <w:rPr>
          <w:rFonts w:ascii="ＭＳ 明朝" w:hAnsi="ＭＳ 明朝"/>
          <w:sz w:val="20"/>
          <w:szCs w:val="20"/>
        </w:rPr>
        <w:t>21</w:t>
      </w:r>
      <w:r w:rsidRPr="00723CE9">
        <w:rPr>
          <w:rFonts w:ascii="ＭＳ 明朝" w:hAnsi="ＭＳ 明朝" w:hint="eastAsia"/>
          <w:sz w:val="20"/>
          <w:szCs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（請負代金額の変更方法等）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第</w:t>
      </w:r>
      <w:r w:rsidRPr="00723CE9">
        <w:rPr>
          <w:rFonts w:ascii="ＭＳ 明朝" w:hAnsi="ＭＳ 明朝"/>
          <w:sz w:val="20"/>
          <w:szCs w:val="20"/>
        </w:rPr>
        <w:t>24</w:t>
      </w:r>
      <w:r w:rsidRPr="00723CE9">
        <w:rPr>
          <w:rFonts w:ascii="ＭＳ 明朝" w:hAnsi="ＭＳ 明朝" w:hint="eastAsia"/>
          <w:sz w:val="20"/>
          <w:szCs w:val="20"/>
        </w:rPr>
        <w:t>条　請負代金額の変更については、発注者と受注者とが協議して定める。ただし、協議開始の日から</w:t>
      </w:r>
      <w:r w:rsidRPr="00723CE9">
        <w:rPr>
          <w:rFonts w:ascii="ＭＳ 明朝" w:hAnsi="ＭＳ 明朝"/>
          <w:sz w:val="20"/>
          <w:szCs w:val="20"/>
        </w:rPr>
        <w:t>14</w:t>
      </w:r>
      <w:r w:rsidRPr="00723CE9">
        <w:rPr>
          <w:rFonts w:ascii="ＭＳ 明朝" w:hAnsi="ＭＳ 明朝" w:hint="eastAsia"/>
          <w:sz w:val="20"/>
          <w:szCs w:val="20"/>
        </w:rPr>
        <w:t>日以内に協議が</w:t>
      </w:r>
      <w:r w:rsidRPr="00723CE9">
        <w:rPr>
          <w:rFonts w:ascii="ＭＳ 明朝" w:hAnsi="ＭＳ 明朝" w:hint="eastAsia"/>
          <w:color w:val="000000" w:themeColor="text1"/>
          <w:sz w:val="20"/>
          <w:szCs w:val="20"/>
        </w:rPr>
        <w:t>調わない</w:t>
      </w:r>
      <w:r w:rsidRPr="00723CE9">
        <w:rPr>
          <w:rFonts w:ascii="ＭＳ 明朝" w:hAnsi="ＭＳ 明朝" w:hint="eastAsia"/>
          <w:sz w:val="20"/>
          <w:szCs w:val="20"/>
        </w:rPr>
        <w:t>場合には、発注者が定め、受注者に通知する。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この契約書の条項により、受注者が増加費用を必要とした場合又は損害を受けた場合に発注者が負担する必要な費用の額については、発注者と受注者とが協議して定める。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（賃金又は物価の変動に基づく請負代金額の変更）</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25</w:t>
      </w:r>
      <w:r w:rsidRPr="00723CE9">
        <w:rPr>
          <w:rFonts w:ascii="ＭＳ 明朝" w:hAnsi="ＭＳ 明朝" w:hint="eastAsia"/>
          <w:sz w:val="20"/>
          <w:szCs w:val="20"/>
        </w:rPr>
        <w:t>条　発注者又は受注者は、工期内で、かつ、請負契約締結の日から</w:t>
      </w:r>
      <w:r w:rsidRPr="00723CE9">
        <w:rPr>
          <w:rFonts w:ascii="ＭＳ 明朝" w:hAnsi="ＭＳ 明朝"/>
          <w:sz w:val="20"/>
          <w:szCs w:val="20"/>
        </w:rPr>
        <w:t>12</w:t>
      </w:r>
      <w:r w:rsidRPr="00723CE9">
        <w:rPr>
          <w:rFonts w:ascii="ＭＳ 明朝" w:hAnsi="ＭＳ 明朝" w:hint="eastAsia"/>
          <w:sz w:val="20"/>
          <w:szCs w:val="20"/>
        </w:rPr>
        <w:t>月を経過した後に日本国内における賃金水準又は物価水準の変動により請負代金額が不適当となったと認めたときは、相手方に対して請負代金額の変更を請求することができる。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723CE9">
        <w:rPr>
          <w:rFonts w:ascii="ＭＳ 明朝" w:hAnsi="ＭＳ 明朝"/>
          <w:sz w:val="20"/>
          <w:szCs w:val="20"/>
        </w:rPr>
        <w:t>1000</w:t>
      </w:r>
      <w:r w:rsidRPr="00723CE9">
        <w:rPr>
          <w:rFonts w:ascii="ＭＳ 明朝" w:hAnsi="ＭＳ 明朝" w:hint="eastAsia"/>
          <w:sz w:val="20"/>
          <w:szCs w:val="20"/>
        </w:rPr>
        <w:t>分の</w:t>
      </w:r>
      <w:r w:rsidRPr="00723CE9">
        <w:rPr>
          <w:rFonts w:ascii="ＭＳ 明朝" w:hAnsi="ＭＳ 明朝"/>
          <w:sz w:val="20"/>
          <w:szCs w:val="20"/>
        </w:rPr>
        <w:t>15</w:t>
      </w:r>
      <w:r w:rsidRPr="00723CE9">
        <w:rPr>
          <w:rFonts w:ascii="ＭＳ 明朝" w:hAnsi="ＭＳ 明朝" w:hint="eastAsia"/>
          <w:sz w:val="20"/>
          <w:szCs w:val="20"/>
        </w:rPr>
        <w:t>を超える額につき、請負代金額の変更に応じなければならない。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変動前残工事代金額及び変動後残工事代金額は、請求のあった日を基準とし、物価指数等に基づき発注者と受注者とが協議して定める。ただし、協議開始の日から</w:t>
      </w:r>
      <w:r w:rsidRPr="00723CE9">
        <w:rPr>
          <w:rFonts w:ascii="ＭＳ 明朝" w:hAnsi="ＭＳ 明朝"/>
          <w:sz w:val="20"/>
          <w:szCs w:val="20"/>
        </w:rPr>
        <w:t>14</w:t>
      </w:r>
      <w:r w:rsidRPr="00723CE9">
        <w:rPr>
          <w:rFonts w:ascii="ＭＳ 明朝" w:hAnsi="ＭＳ 明朝" w:hint="eastAsia"/>
          <w:sz w:val="20"/>
          <w:szCs w:val="20"/>
        </w:rPr>
        <w:t>日以内に協議が</w:t>
      </w:r>
      <w:r w:rsidRPr="00723CE9">
        <w:rPr>
          <w:rFonts w:ascii="ＭＳ 明朝" w:hAnsi="ＭＳ 明朝" w:hint="eastAsia"/>
          <w:color w:val="000000" w:themeColor="text1"/>
          <w:sz w:val="20"/>
          <w:szCs w:val="20"/>
        </w:rPr>
        <w:t>調わない</w:t>
      </w:r>
      <w:r w:rsidRPr="00723CE9">
        <w:rPr>
          <w:rFonts w:ascii="ＭＳ 明朝" w:hAnsi="ＭＳ 明朝" w:hint="eastAsia"/>
          <w:sz w:val="20"/>
          <w:szCs w:val="20"/>
        </w:rPr>
        <w:t>場合にあっては、発注者が定め、受注者に通知する。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７　前２項の場合において、請負代金額の変更額については、発注者と受注者とが協議して定める。ただし、協議開始の日から</w:t>
      </w:r>
      <w:r w:rsidRPr="00723CE9">
        <w:rPr>
          <w:rFonts w:ascii="ＭＳ 明朝" w:hAnsi="ＭＳ 明朝"/>
          <w:sz w:val="20"/>
          <w:szCs w:val="20"/>
        </w:rPr>
        <w:t>14</w:t>
      </w:r>
      <w:r w:rsidRPr="00723CE9">
        <w:rPr>
          <w:rFonts w:ascii="ＭＳ 明朝" w:hAnsi="ＭＳ 明朝" w:hint="eastAsia"/>
          <w:sz w:val="20"/>
          <w:szCs w:val="20"/>
        </w:rPr>
        <w:t>日以内に協議が</w:t>
      </w:r>
      <w:r w:rsidRPr="00723CE9">
        <w:rPr>
          <w:rFonts w:ascii="ＭＳ 明朝" w:hAnsi="ＭＳ 明朝" w:hint="eastAsia"/>
          <w:color w:val="000000" w:themeColor="text1"/>
          <w:sz w:val="20"/>
          <w:szCs w:val="20"/>
        </w:rPr>
        <w:t>調わない</w:t>
      </w:r>
      <w:r w:rsidRPr="00723CE9">
        <w:rPr>
          <w:rFonts w:ascii="ＭＳ 明朝" w:hAnsi="ＭＳ 明朝" w:hint="eastAsia"/>
          <w:sz w:val="20"/>
          <w:szCs w:val="20"/>
        </w:rPr>
        <w:t>場合にあっては、発注者が定め、受注者に通知する。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（臨機の措置）</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26</w:t>
      </w:r>
      <w:r w:rsidRPr="00723CE9">
        <w:rPr>
          <w:rFonts w:ascii="ＭＳ 明朝" w:hAnsi="ＭＳ 明朝" w:hint="eastAsia"/>
          <w:sz w:val="20"/>
          <w:szCs w:val="20"/>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前項の場合においては、受注者は、そのとった措置の内容を監督職員に直ちに通知しなければならない。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３　監督職員は、災害防止その他工事の施工上特に必要があると認めるときは、受注者に対して臨機の措置をとることを請求することができる。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（一般的損害）</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w:t>
      </w:r>
      <w:r w:rsidRPr="00723CE9">
        <w:rPr>
          <w:rFonts w:ascii="ＭＳ 明朝" w:hAnsi="ＭＳ 明朝"/>
          <w:color w:val="000000" w:themeColor="text1"/>
          <w:sz w:val="20"/>
          <w:szCs w:val="20"/>
        </w:rPr>
        <w:t>27</w:t>
      </w:r>
      <w:r w:rsidRPr="00723CE9">
        <w:rPr>
          <w:rFonts w:ascii="ＭＳ 明朝" w:hAnsi="ＭＳ 明朝" w:hint="eastAsia"/>
          <w:color w:val="000000" w:themeColor="text1"/>
          <w:sz w:val="20"/>
          <w:szCs w:val="20"/>
        </w:rPr>
        <w:t>条　工事目的物の引渡し前に、工事目的物又は工事材料について生じた損害その他工事の施工に関して生じた損害（次条第１項若しくは第２項又は第</w:t>
      </w:r>
      <w:r w:rsidRPr="00723CE9">
        <w:rPr>
          <w:rFonts w:ascii="ＭＳ 明朝" w:hAnsi="ＭＳ 明朝"/>
          <w:color w:val="000000" w:themeColor="text1"/>
          <w:sz w:val="20"/>
          <w:szCs w:val="20"/>
        </w:rPr>
        <w:t>29</w:t>
      </w:r>
      <w:r w:rsidRPr="00723CE9">
        <w:rPr>
          <w:rFonts w:ascii="ＭＳ 明朝" w:hAnsi="ＭＳ 明朝" w:hint="eastAsia"/>
          <w:color w:val="000000" w:themeColor="text1"/>
          <w:sz w:val="20"/>
          <w:szCs w:val="20"/>
        </w:rPr>
        <w:t>条第１項に規定する損害を除く。）については、受注者がその費用を負担する。ただし、その損害（第60条第１項の規定により付された保険等によりてん補された部分を除く。）のうち発注者の責めに帰すべき事由により生じたものについては、発注者が負担する。</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（第三者に及ぼした損害）</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第</w:t>
      </w:r>
      <w:r w:rsidRPr="00723CE9">
        <w:rPr>
          <w:rFonts w:ascii="ＭＳ 明朝" w:hAnsi="ＭＳ 明朝"/>
          <w:color w:val="000000" w:themeColor="text1"/>
          <w:sz w:val="20"/>
          <w:szCs w:val="20"/>
        </w:rPr>
        <w:t>28</w:t>
      </w:r>
      <w:r w:rsidRPr="00723CE9">
        <w:rPr>
          <w:rFonts w:ascii="ＭＳ 明朝" w:hAnsi="ＭＳ 明朝" w:hint="eastAsia"/>
          <w:color w:val="000000" w:themeColor="text1"/>
          <w:sz w:val="20"/>
          <w:szCs w:val="20"/>
        </w:rPr>
        <w:t>条　工事の施工について第三者に損害を及ぼしたときは、受注者がその損害を賠償しなければならない。ただし、その損害（第60条第１項の規定により付された保険等によりてん補された部分を除く。以下この条において同じ。）のうち発注者の責めに帰すべき事由により生じたものについては、発注者が負担</w:t>
      </w:r>
      <w:r w:rsidRPr="00723CE9">
        <w:rPr>
          <w:rFonts w:ascii="ＭＳ 明朝" w:hAnsi="ＭＳ 明朝" w:hint="eastAsia"/>
          <w:sz w:val="20"/>
          <w:szCs w:val="20"/>
        </w:rPr>
        <w:t>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前２項の場合その他工事の施工について第三者との間に紛争を生じた場合においては、発注者及び受注者は協力してその処理解決に当たるものとする。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（不可抗力による損害）</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sz w:val="20"/>
          <w:szCs w:val="20"/>
        </w:rPr>
        <w:t>第</w:t>
      </w:r>
      <w:r w:rsidRPr="00723CE9">
        <w:rPr>
          <w:rFonts w:ascii="ＭＳ 明朝" w:hAnsi="ＭＳ 明朝"/>
          <w:sz w:val="20"/>
          <w:szCs w:val="20"/>
        </w:rPr>
        <w:t>29</w:t>
      </w:r>
      <w:r w:rsidRPr="00723CE9">
        <w:rPr>
          <w:rFonts w:ascii="ＭＳ 明朝" w:hAnsi="ＭＳ 明朝" w:hint="eastAsia"/>
          <w:sz w:val="20"/>
          <w:szCs w:val="20"/>
        </w:rPr>
        <w:t>条　工事目的物の引渡し前に、天災等（設計図書で基準を定めたものにあっては、当該基準を超えるも</w:t>
      </w:r>
      <w:r w:rsidRPr="00723CE9">
        <w:rPr>
          <w:rFonts w:ascii="ＭＳ 明朝" w:hAnsi="ＭＳ 明朝" w:hint="eastAsia"/>
          <w:color w:val="000000" w:themeColor="text1"/>
          <w:sz w:val="20"/>
          <w:szCs w:val="20"/>
        </w:rPr>
        <w:t>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２　発注者は、前項の規定による通知を受けたときは、直ちに調査を行い、同項の損害（受注者が善良な管理者の注意義務を怠ったことに基づくもの及び第60条第１項の規定により付された保険等によりてん補された部分を除く。以下この条において「損害」という。）の状況を確認し、その結果を受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３　受注者は、前項の規定により損害の状況が確認されたときは、損害による費用の負担を発注者に請求することができる。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４　発注者は、前項の規定により受注者から損害による費用の負担の請求があったときは、当該損害の額（工事目的物等であって第</w:t>
      </w:r>
      <w:r w:rsidRPr="00723CE9">
        <w:rPr>
          <w:rFonts w:ascii="ＭＳ 明朝" w:hAnsi="ＭＳ 明朝"/>
          <w:color w:val="000000" w:themeColor="text1"/>
          <w:sz w:val="20"/>
          <w:szCs w:val="20"/>
        </w:rPr>
        <w:t>13</w:t>
      </w:r>
      <w:r w:rsidRPr="00723CE9">
        <w:rPr>
          <w:rFonts w:ascii="ＭＳ 明朝" w:hAnsi="ＭＳ 明朝" w:hint="eastAsia"/>
          <w:color w:val="000000" w:themeColor="text1"/>
          <w:sz w:val="20"/>
          <w:szCs w:val="20"/>
        </w:rPr>
        <w:t>条第２項、第</w:t>
      </w:r>
      <w:r w:rsidRPr="00723CE9">
        <w:rPr>
          <w:rFonts w:ascii="ＭＳ 明朝" w:hAnsi="ＭＳ 明朝"/>
          <w:color w:val="000000" w:themeColor="text1"/>
          <w:sz w:val="20"/>
          <w:szCs w:val="20"/>
        </w:rPr>
        <w:t>14</w:t>
      </w:r>
      <w:r w:rsidRPr="00723CE9">
        <w:rPr>
          <w:rFonts w:ascii="ＭＳ 明朝" w:hAnsi="ＭＳ 明朝" w:hint="eastAsia"/>
          <w:color w:val="000000" w:themeColor="text1"/>
          <w:sz w:val="20"/>
          <w:szCs w:val="20"/>
        </w:rPr>
        <w:t>条第１項若しくは第２項又は第</w:t>
      </w:r>
      <w:r w:rsidRPr="00723CE9">
        <w:rPr>
          <w:rFonts w:ascii="ＭＳ 明朝" w:hAnsi="ＭＳ 明朝"/>
          <w:color w:val="000000" w:themeColor="text1"/>
          <w:sz w:val="20"/>
          <w:szCs w:val="20"/>
        </w:rPr>
        <w:t>38</w:t>
      </w:r>
      <w:r w:rsidRPr="00723CE9">
        <w:rPr>
          <w:rFonts w:ascii="ＭＳ 明朝" w:hAnsi="ＭＳ 明朝" w:hint="eastAsia"/>
          <w:color w:val="000000" w:themeColor="text1"/>
          <w:sz w:val="20"/>
          <w:szCs w:val="20"/>
        </w:rPr>
        <w:t>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w:t>
      </w:r>
      <w:r w:rsidRPr="00723CE9">
        <w:rPr>
          <w:rFonts w:ascii="ＭＳ 明朝" w:hAnsi="ＭＳ 明朝"/>
          <w:color w:val="000000" w:themeColor="text1"/>
          <w:sz w:val="20"/>
          <w:szCs w:val="20"/>
        </w:rPr>
        <w:t>100</w:t>
      </w:r>
      <w:r w:rsidRPr="00723CE9">
        <w:rPr>
          <w:rFonts w:ascii="ＭＳ 明朝" w:hAnsi="ＭＳ 明朝" w:hint="eastAsia"/>
          <w:color w:val="000000" w:themeColor="text1"/>
          <w:sz w:val="20"/>
          <w:szCs w:val="20"/>
        </w:rPr>
        <w:t>分の１を超える額を負担しなければならない。ただし、災害応急対策又は災害復旧に関する工事における損害については、発注者が損害合計金額を負担するものとする。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損害の額は、次の各号に掲げる損害につき、それぞれ当該各号に定めるところにより、算定する。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 xml:space="preserve">　⑴　工事目的物に関する損害</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⑵　工事材料に関する損害　</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⑶　仮設物又は建設機械器具に関する損害</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723CE9">
        <w:rPr>
          <w:rFonts w:ascii="ＭＳ 明朝" w:hAnsi="ＭＳ 明朝"/>
          <w:color w:val="000000" w:themeColor="text1"/>
          <w:sz w:val="20"/>
          <w:szCs w:val="20"/>
        </w:rPr>
        <w:t>100</w:t>
      </w:r>
      <w:r w:rsidRPr="00723CE9">
        <w:rPr>
          <w:rFonts w:ascii="ＭＳ 明朝" w:hAnsi="ＭＳ 明朝" w:hint="eastAsia"/>
          <w:color w:val="000000" w:themeColor="text1"/>
          <w:sz w:val="20"/>
          <w:szCs w:val="20"/>
        </w:rPr>
        <w:t>分の１を超える額」とあるのは「請負代金額の</w:t>
      </w:r>
      <w:r w:rsidRPr="00723CE9">
        <w:rPr>
          <w:rFonts w:ascii="ＭＳ 明朝" w:hAnsi="ＭＳ 明朝"/>
          <w:color w:val="000000" w:themeColor="text1"/>
          <w:sz w:val="20"/>
          <w:szCs w:val="20"/>
        </w:rPr>
        <w:t>100</w:t>
      </w:r>
      <w:r w:rsidRPr="00723CE9">
        <w:rPr>
          <w:rFonts w:ascii="ＭＳ 明朝" w:hAnsi="ＭＳ 明朝" w:hint="eastAsia"/>
          <w:color w:val="000000" w:themeColor="text1"/>
          <w:sz w:val="20"/>
          <w:szCs w:val="20"/>
        </w:rPr>
        <w:t>分の１を超える額から既に負担した額を差し引いた額」と、「損害合計額を」とあるのは「損害合計額から既に負担した額を差し引いた額を」として同項の規定を適用する。</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（請負代金額の変更に代える設計図書の変更）</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w:t>
      </w:r>
      <w:r w:rsidRPr="00723CE9">
        <w:rPr>
          <w:rFonts w:ascii="ＭＳ 明朝" w:hAnsi="ＭＳ 明朝"/>
          <w:color w:val="000000" w:themeColor="text1"/>
          <w:sz w:val="20"/>
          <w:szCs w:val="20"/>
        </w:rPr>
        <w:t>30</w:t>
      </w:r>
      <w:r w:rsidRPr="00723CE9">
        <w:rPr>
          <w:rFonts w:ascii="ＭＳ 明朝" w:hAnsi="ＭＳ 明朝" w:hint="eastAsia"/>
          <w:color w:val="000000" w:themeColor="text1"/>
          <w:sz w:val="20"/>
          <w:szCs w:val="20"/>
        </w:rPr>
        <w:t>条　発注者は、第８条、第</w:t>
      </w:r>
      <w:r w:rsidRPr="00723CE9">
        <w:rPr>
          <w:rFonts w:ascii="ＭＳ 明朝" w:hAnsi="ＭＳ 明朝"/>
          <w:color w:val="000000" w:themeColor="text1"/>
          <w:sz w:val="20"/>
          <w:szCs w:val="20"/>
        </w:rPr>
        <w:t>15</w:t>
      </w:r>
      <w:r w:rsidRPr="00723CE9">
        <w:rPr>
          <w:rFonts w:ascii="ＭＳ 明朝" w:hAnsi="ＭＳ 明朝" w:hint="eastAsia"/>
          <w:color w:val="000000" w:themeColor="text1"/>
          <w:sz w:val="20"/>
          <w:szCs w:val="20"/>
        </w:rPr>
        <w:t>条、第</w:t>
      </w:r>
      <w:r w:rsidRPr="00723CE9">
        <w:rPr>
          <w:rFonts w:ascii="ＭＳ 明朝" w:hAnsi="ＭＳ 明朝"/>
          <w:color w:val="000000" w:themeColor="text1"/>
          <w:sz w:val="20"/>
          <w:szCs w:val="20"/>
        </w:rPr>
        <w:t>17</w:t>
      </w:r>
      <w:r w:rsidRPr="00723CE9">
        <w:rPr>
          <w:rFonts w:ascii="ＭＳ 明朝" w:hAnsi="ＭＳ 明朝" w:hint="eastAsia"/>
          <w:color w:val="000000" w:themeColor="text1"/>
          <w:sz w:val="20"/>
          <w:szCs w:val="20"/>
        </w:rPr>
        <w:t>条から第</w:t>
      </w:r>
      <w:r w:rsidRPr="00723CE9">
        <w:rPr>
          <w:rFonts w:ascii="ＭＳ 明朝" w:hAnsi="ＭＳ 明朝"/>
          <w:color w:val="000000" w:themeColor="text1"/>
          <w:sz w:val="20"/>
          <w:szCs w:val="20"/>
        </w:rPr>
        <w:t>2</w:t>
      </w:r>
      <w:r w:rsidRPr="00723CE9">
        <w:rPr>
          <w:rFonts w:ascii="ＭＳ 明朝" w:hAnsi="ＭＳ 明朝" w:hint="eastAsia"/>
          <w:color w:val="000000" w:themeColor="text1"/>
          <w:sz w:val="20"/>
          <w:szCs w:val="20"/>
        </w:rPr>
        <w:t>0条まで、第21条、第22条、第</w:t>
      </w:r>
      <w:r w:rsidRPr="00723CE9">
        <w:rPr>
          <w:rFonts w:ascii="ＭＳ 明朝" w:hAnsi="ＭＳ 明朝"/>
          <w:color w:val="000000" w:themeColor="text1"/>
          <w:sz w:val="20"/>
          <w:szCs w:val="20"/>
        </w:rPr>
        <w:t>25</w:t>
      </w:r>
      <w:r w:rsidRPr="00723CE9">
        <w:rPr>
          <w:rFonts w:ascii="ＭＳ 明朝" w:hAnsi="ＭＳ 明朝" w:hint="eastAsia"/>
          <w:color w:val="000000" w:themeColor="text1"/>
          <w:sz w:val="20"/>
          <w:szCs w:val="20"/>
        </w:rPr>
        <w:t>条から第</w:t>
      </w:r>
      <w:r w:rsidRPr="00723CE9">
        <w:rPr>
          <w:rFonts w:ascii="ＭＳ 明朝" w:hAnsi="ＭＳ 明朝"/>
          <w:color w:val="000000" w:themeColor="text1"/>
          <w:sz w:val="20"/>
          <w:szCs w:val="20"/>
        </w:rPr>
        <w:t>27</w:t>
      </w:r>
      <w:r w:rsidRPr="00723CE9">
        <w:rPr>
          <w:rFonts w:ascii="ＭＳ 明朝" w:hAnsi="ＭＳ 明朝" w:hint="eastAsia"/>
          <w:color w:val="000000" w:themeColor="text1"/>
          <w:sz w:val="20"/>
          <w:szCs w:val="20"/>
        </w:rPr>
        <w:t>条まで、前条又は第</w:t>
      </w:r>
      <w:r w:rsidRPr="00723CE9">
        <w:rPr>
          <w:rFonts w:ascii="ＭＳ 明朝" w:hAnsi="ＭＳ 明朝"/>
          <w:color w:val="000000" w:themeColor="text1"/>
          <w:sz w:val="20"/>
          <w:szCs w:val="20"/>
        </w:rPr>
        <w:t>34</w:t>
      </w:r>
      <w:r w:rsidRPr="00723CE9">
        <w:rPr>
          <w:rFonts w:ascii="ＭＳ 明朝" w:hAnsi="ＭＳ 明朝" w:hint="eastAsia"/>
          <w:color w:val="000000" w:themeColor="text1"/>
          <w:sz w:val="20"/>
          <w:szCs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723CE9">
        <w:rPr>
          <w:rFonts w:ascii="ＭＳ 明朝" w:hAnsi="ＭＳ 明朝"/>
          <w:color w:val="000000" w:themeColor="text1"/>
          <w:sz w:val="20"/>
          <w:szCs w:val="20"/>
        </w:rPr>
        <w:t>14</w:t>
      </w:r>
      <w:r w:rsidRPr="00723CE9">
        <w:rPr>
          <w:rFonts w:ascii="ＭＳ 明朝" w:hAnsi="ＭＳ 明朝" w:hint="eastAsia"/>
          <w:color w:val="000000" w:themeColor="text1"/>
          <w:sz w:val="20"/>
          <w:szCs w:val="20"/>
        </w:rPr>
        <w:t>日以内に協議が調わない場合には、発注者が定め、受注者に通知する。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（中間検査）</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31</w:t>
      </w:r>
      <w:r w:rsidRPr="00723CE9">
        <w:rPr>
          <w:rFonts w:ascii="ＭＳ 明朝" w:hAnsi="ＭＳ 明朝" w:hint="eastAsia"/>
          <w:sz w:val="20"/>
          <w:szCs w:val="20"/>
        </w:rPr>
        <w:t>条　発注者は、工事施工の中間において、必要がある場合には、検査を行うことができる。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（検査及び引渡し）</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32</w:t>
      </w:r>
      <w:r w:rsidRPr="00723CE9">
        <w:rPr>
          <w:rFonts w:ascii="ＭＳ 明朝" w:hAnsi="ＭＳ 明朝" w:hint="eastAsia"/>
          <w:sz w:val="20"/>
          <w:szCs w:val="20"/>
        </w:rPr>
        <w:t>条　受注者は、工事を完成したときは、その旨を発注者に通知しなければならない。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発注者は、前項の規定による通知を受けたときは、通知を受けた日から</w:t>
      </w:r>
      <w:r w:rsidRPr="00723CE9">
        <w:rPr>
          <w:rFonts w:ascii="ＭＳ 明朝" w:hAnsi="ＭＳ 明朝"/>
          <w:sz w:val="20"/>
          <w:szCs w:val="20"/>
        </w:rPr>
        <w:t>14</w:t>
      </w:r>
      <w:r w:rsidRPr="00723CE9">
        <w:rPr>
          <w:rFonts w:ascii="ＭＳ 明朝" w:hAnsi="ＭＳ 明朝" w:hint="eastAsia"/>
          <w:sz w:val="20"/>
          <w:szCs w:val="20"/>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前項の場合において、検査又は復旧に直接要する費用は、受注者の負担とする。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発注者は、第２項の検査によって工事の完成を確認した後、受注者から工事目的物の引渡しの申出があったときは、直ちに当該工事目的物の引渡しを受けなければならない。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w:t>
      </w:r>
      <w:r w:rsidRPr="00723CE9">
        <w:rPr>
          <w:rFonts w:ascii="ＭＳ 明朝" w:hAnsi="ＭＳ 明朝" w:hint="eastAsia"/>
          <w:sz w:val="20"/>
          <w:szCs w:val="20"/>
        </w:rPr>
        <w:lastRenderedPageBreak/>
        <w:t>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受注者は、工事が第２項の検査に合格しないときは、直ちに修補して発注者の検査を受けなければならない。この場合においては、修補の完了を工事の完成とみなして前各項の規定を適用する。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（請負代金の支払）</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33</w:t>
      </w:r>
      <w:r w:rsidRPr="00723CE9">
        <w:rPr>
          <w:rFonts w:ascii="ＭＳ 明朝" w:hAnsi="ＭＳ 明朝" w:hint="eastAsia"/>
          <w:sz w:val="20"/>
          <w:szCs w:val="20"/>
        </w:rPr>
        <w:t>条　受注者は、前条第２項（同条第６項後段の規定により適用される場合を含む。第３項において同じ。）の検査に合格したときは、請負代金の支払いを請求することができる。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発注者は、前項の規定による請求があったときは、請求を受けた日から</w:t>
      </w:r>
      <w:r w:rsidRPr="00723CE9">
        <w:rPr>
          <w:rFonts w:ascii="ＭＳ 明朝" w:hAnsi="ＭＳ 明朝"/>
          <w:sz w:val="20"/>
          <w:szCs w:val="20"/>
        </w:rPr>
        <w:t>40</w:t>
      </w:r>
      <w:r w:rsidRPr="00723CE9">
        <w:rPr>
          <w:rFonts w:ascii="ＭＳ 明朝" w:hAnsi="ＭＳ 明朝" w:hint="eastAsia"/>
          <w:sz w:val="20"/>
          <w:szCs w:val="20"/>
        </w:rPr>
        <w:t>日以内に請負代金を支払わなければならない。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（部分使用）</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34</w:t>
      </w:r>
      <w:r w:rsidRPr="00723CE9">
        <w:rPr>
          <w:rFonts w:ascii="ＭＳ 明朝" w:hAnsi="ＭＳ 明朝" w:hint="eastAsia"/>
          <w:sz w:val="20"/>
          <w:szCs w:val="20"/>
        </w:rPr>
        <w:t>条　発注者は、第</w:t>
      </w:r>
      <w:r w:rsidRPr="00723CE9">
        <w:rPr>
          <w:rFonts w:ascii="ＭＳ 明朝" w:hAnsi="ＭＳ 明朝"/>
          <w:sz w:val="20"/>
          <w:szCs w:val="20"/>
        </w:rPr>
        <w:t>32</w:t>
      </w:r>
      <w:r w:rsidRPr="00723CE9">
        <w:rPr>
          <w:rFonts w:ascii="ＭＳ 明朝" w:hAnsi="ＭＳ 明朝" w:hint="eastAsia"/>
          <w:sz w:val="20"/>
          <w:szCs w:val="20"/>
        </w:rPr>
        <w:t>条第４項又は第５項の規定による引渡し前においても、工事目的物の全部又は一部を受注者の承諾を得て使用することができる。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前項の場合においては、発注者は、その使用部分を善良な管理者の注意をもって使用しなければならない。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発注者は、第１項の規定により工事目的物の全部又は一部を使用したことによって受注者に損害を及ぼしたときは、必要な費用を負担しなければならない。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（前金払）</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w:t>
      </w:r>
      <w:r w:rsidRPr="00723CE9">
        <w:rPr>
          <w:rFonts w:ascii="ＭＳ 明朝" w:hAnsi="ＭＳ 明朝"/>
          <w:sz w:val="20"/>
          <w:szCs w:val="20"/>
        </w:rPr>
        <w:t>35</w:t>
      </w:r>
      <w:r w:rsidRPr="00723CE9">
        <w:rPr>
          <w:rFonts w:ascii="ＭＳ 明朝" w:hAnsi="ＭＳ 明朝" w:hint="eastAsia"/>
          <w:sz w:val="20"/>
          <w:szCs w:val="20"/>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頭書の前払金額を超えない額の前払金の支払いを発注者に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２　</w:t>
      </w:r>
      <w:r w:rsidRPr="00723CE9">
        <w:rPr>
          <w:rFonts w:ascii="ＭＳ 明朝" w:hAnsi="ＭＳ 明朝" w:cs="ＭＳ明朝" w:hint="eastAsia"/>
          <w:color w:val="000000" w:themeColor="text1"/>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３　受注者は、第１項の規定による前払金の支払いを請求しようとするときは、あらかじめ、工事着手の状況（工事に使用する主要な資材の発注の状況を含む。）について、監督職員の確認を受けなければならない。この場合において、監督職員は、受注者から工事着手の状況の確認を求められたときは、直ちに確認を行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４　発注者は、第１項の規定による請求があったときは、請求を受けた日から</w:t>
      </w:r>
      <w:r w:rsidRPr="00723CE9">
        <w:rPr>
          <w:rFonts w:ascii="ＭＳ 明朝" w:hAnsi="ＭＳ 明朝"/>
          <w:color w:val="000000" w:themeColor="text1"/>
          <w:sz w:val="20"/>
          <w:szCs w:val="20"/>
        </w:rPr>
        <w:t>14</w:t>
      </w:r>
      <w:r w:rsidRPr="00723CE9">
        <w:rPr>
          <w:rFonts w:ascii="ＭＳ 明朝" w:hAnsi="ＭＳ 明朝" w:hint="eastAsia"/>
          <w:color w:val="000000" w:themeColor="text1"/>
          <w:sz w:val="20"/>
          <w:szCs w:val="20"/>
        </w:rPr>
        <w:t>日以内に前払金を支払わなければならない。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５　受注者は、請負代金額が著しく増額された場合においては、その増額後の請負代金額に相応する前払金の額から受領済みの前払金額を差し引いた額に相当する額の範囲内で前払金の支払いを請求することができる。この場合においては、前項の規定を準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６　受注者は、請負代金額が著しく減額された場合において、受領済みの前払金額が減額後の請負代金額の</w:t>
      </w:r>
      <w:r w:rsidRPr="00723CE9">
        <w:rPr>
          <w:rFonts w:ascii="ＭＳ 明朝" w:hAnsi="ＭＳ 明朝"/>
          <w:sz w:val="20"/>
          <w:szCs w:val="20"/>
        </w:rPr>
        <w:t>10</w:t>
      </w:r>
      <w:r w:rsidRPr="00723CE9">
        <w:rPr>
          <w:rFonts w:ascii="ＭＳ 明朝" w:hAnsi="ＭＳ 明朝" w:hint="eastAsia"/>
          <w:sz w:val="20"/>
          <w:szCs w:val="20"/>
        </w:rPr>
        <w:t>分の６を超えるときは、受注者は、請負代金額が減額された日から</w:t>
      </w:r>
      <w:r w:rsidRPr="00723CE9">
        <w:rPr>
          <w:rFonts w:ascii="ＭＳ 明朝" w:hAnsi="ＭＳ 明朝"/>
          <w:sz w:val="20"/>
          <w:szCs w:val="20"/>
        </w:rPr>
        <w:t>30</w:t>
      </w:r>
      <w:r w:rsidRPr="00723CE9">
        <w:rPr>
          <w:rFonts w:ascii="ＭＳ 明朝" w:hAnsi="ＭＳ 明朝" w:hint="eastAsia"/>
          <w:sz w:val="20"/>
          <w:szCs w:val="20"/>
        </w:rPr>
        <w:t>日以内にその超過額を返還しなければならない。ただし、第</w:t>
      </w:r>
      <w:r w:rsidRPr="00723CE9">
        <w:rPr>
          <w:rFonts w:ascii="ＭＳ 明朝" w:hAnsi="ＭＳ 明朝"/>
          <w:sz w:val="20"/>
          <w:szCs w:val="20"/>
        </w:rPr>
        <w:t>38</w:t>
      </w:r>
      <w:r w:rsidRPr="00723CE9">
        <w:rPr>
          <w:rFonts w:ascii="ＭＳ 明朝" w:hAnsi="ＭＳ 明朝" w:hint="eastAsia"/>
          <w:sz w:val="20"/>
          <w:szCs w:val="20"/>
        </w:rPr>
        <w:t>条（第</w:t>
      </w:r>
      <w:r w:rsidRPr="00723CE9">
        <w:rPr>
          <w:rFonts w:ascii="ＭＳ 明朝" w:hAnsi="ＭＳ 明朝"/>
          <w:sz w:val="20"/>
          <w:szCs w:val="20"/>
        </w:rPr>
        <w:t>41</w:t>
      </w:r>
      <w:r w:rsidRPr="00723CE9">
        <w:rPr>
          <w:rFonts w:ascii="ＭＳ 明朝" w:hAnsi="ＭＳ 明朝" w:hint="eastAsia"/>
          <w:sz w:val="20"/>
          <w:szCs w:val="20"/>
        </w:rPr>
        <w:t>条及び第</w:t>
      </w:r>
      <w:r w:rsidRPr="00723CE9">
        <w:rPr>
          <w:rFonts w:ascii="ＭＳ 明朝" w:hAnsi="ＭＳ 明朝"/>
          <w:sz w:val="20"/>
          <w:szCs w:val="20"/>
        </w:rPr>
        <w:t>42</w:t>
      </w:r>
      <w:r w:rsidRPr="00723CE9">
        <w:rPr>
          <w:rFonts w:ascii="ＭＳ 明朝" w:hAnsi="ＭＳ 明朝" w:hint="eastAsia"/>
          <w:sz w:val="20"/>
          <w:szCs w:val="20"/>
        </w:rPr>
        <w:t>条において準用する場合を含む。）の規定による部分払をしようとするときは、この限りではない。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723CE9">
        <w:rPr>
          <w:rFonts w:ascii="ＭＳ 明朝" w:hAnsi="ＭＳ 明朝"/>
          <w:color w:val="000000" w:themeColor="text1"/>
          <w:sz w:val="20"/>
          <w:szCs w:val="20"/>
        </w:rPr>
        <w:t>14</w:t>
      </w:r>
      <w:r w:rsidRPr="00723CE9">
        <w:rPr>
          <w:rFonts w:ascii="ＭＳ 明朝" w:hAnsi="ＭＳ 明朝" w:hint="eastAsia"/>
          <w:color w:val="000000" w:themeColor="text1"/>
          <w:sz w:val="20"/>
          <w:szCs w:val="20"/>
        </w:rPr>
        <w:t>日以内に協議が調わない場合には、発注者が定め、受注者に通知する。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８　発注者は、受注者が第６項の期間内に超過額を返還しなかったときは、その未返還額につき、同項の期間を経過した日から返還をする日までの期間について、その日数に応じ、年</w:t>
      </w:r>
      <w:r w:rsidR="000D2089" w:rsidRPr="000D2089">
        <w:rPr>
          <w:rFonts w:ascii="ＭＳ 明朝" w:hAnsi="ＭＳ 明朝"/>
          <w:color w:val="000000" w:themeColor="text1"/>
          <w:sz w:val="20"/>
          <w:szCs w:val="20"/>
        </w:rPr>
        <w:t>2.5</w:t>
      </w:r>
      <w:r w:rsidRPr="00723CE9">
        <w:rPr>
          <w:rFonts w:ascii="ＭＳ 明朝" w:hAnsi="ＭＳ 明朝" w:hint="eastAsia"/>
          <w:color w:val="000000" w:themeColor="text1"/>
          <w:sz w:val="20"/>
          <w:szCs w:val="20"/>
        </w:rPr>
        <w:t>パーセントの割合で計算した額の遅延利息の支払いを請求することができる。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（保証契約の変更）</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w:t>
      </w:r>
      <w:r w:rsidRPr="00723CE9">
        <w:rPr>
          <w:rFonts w:ascii="ＭＳ 明朝" w:hAnsi="ＭＳ 明朝"/>
          <w:color w:val="000000" w:themeColor="text1"/>
          <w:sz w:val="20"/>
          <w:szCs w:val="20"/>
        </w:rPr>
        <w:t>36</w:t>
      </w:r>
      <w:r w:rsidRPr="00723CE9">
        <w:rPr>
          <w:rFonts w:ascii="ＭＳ 明朝" w:hAnsi="ＭＳ 明朝" w:hint="eastAsia"/>
          <w:color w:val="000000" w:themeColor="text1"/>
          <w:sz w:val="20"/>
          <w:szCs w:val="20"/>
        </w:rPr>
        <w:t>条　受注者は、前条第５項の規定により受領済みの前払金に追加して、さらに前払金の支払いを請求する場合には、あらかじめ、保証契約を変更し、変更後の保証証書を発注者に寄託しなければならない。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２　受注者は、前項に定める場合のほか、請負代金額が減額された場合において、保証契約を変更したときは、変更後の保証証書を直ちに発注者に寄託しなければならない。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３　</w:t>
      </w:r>
      <w:r w:rsidRPr="00723CE9">
        <w:rPr>
          <w:rFonts w:ascii="ＭＳ 明朝" w:hAnsi="ＭＳ 明朝" w:cs="ＭＳ明朝" w:hint="eastAsia"/>
          <w:color w:val="000000" w:themeColor="text1"/>
          <w:sz w:val="20"/>
          <w:szCs w:val="2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４　受注者は、前払金額の変更を伴わない工期の変更が行われた場合には、発注者に代わりその旨を保証事</w:t>
      </w:r>
      <w:r w:rsidRPr="00723CE9">
        <w:rPr>
          <w:rFonts w:ascii="ＭＳ 明朝" w:hAnsi="ＭＳ 明朝" w:hint="eastAsia"/>
          <w:sz w:val="20"/>
          <w:szCs w:val="20"/>
        </w:rPr>
        <w:t>業会社に直ちに通知するものとする。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（前払金の使用等）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37</w:t>
      </w:r>
      <w:r w:rsidRPr="00723CE9">
        <w:rPr>
          <w:rFonts w:ascii="ＭＳ 明朝" w:hAnsi="ＭＳ 明朝" w:hint="eastAsia"/>
          <w:sz w:val="20"/>
          <w:szCs w:val="20"/>
        </w:rPr>
        <w:t>条　受注者は、前払金をこの工事の材料費、労務費、機械器具の貸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（部分払）</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38</w:t>
      </w:r>
      <w:r w:rsidRPr="00723CE9">
        <w:rPr>
          <w:rFonts w:ascii="ＭＳ 明朝" w:hAnsi="ＭＳ 明朝" w:hint="eastAsia"/>
          <w:sz w:val="20"/>
          <w:szCs w:val="20"/>
        </w:rPr>
        <w:t>条　受注者は、工事の完成前に、出来形部分並びに工事現場に搬入済みの工事材料及び製造工場等にある工場製品（第</w:t>
      </w:r>
      <w:r w:rsidRPr="00723CE9">
        <w:rPr>
          <w:rFonts w:ascii="ＭＳ 明朝" w:hAnsi="ＭＳ 明朝"/>
          <w:sz w:val="20"/>
          <w:szCs w:val="20"/>
        </w:rPr>
        <w:t>13</w:t>
      </w:r>
      <w:r w:rsidRPr="00723CE9">
        <w:rPr>
          <w:rFonts w:ascii="ＭＳ 明朝" w:hAnsi="ＭＳ 明朝" w:hint="eastAsia"/>
          <w:sz w:val="20"/>
          <w:szCs w:val="20"/>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723CE9">
        <w:rPr>
          <w:rFonts w:ascii="ＭＳ 明朝" w:hAnsi="ＭＳ 明朝"/>
          <w:sz w:val="20"/>
          <w:szCs w:val="20"/>
        </w:rPr>
        <w:t>10</w:t>
      </w:r>
      <w:r w:rsidRPr="00723CE9">
        <w:rPr>
          <w:rFonts w:ascii="ＭＳ 明朝" w:hAnsi="ＭＳ 明朝" w:hint="eastAsia"/>
          <w:sz w:val="20"/>
          <w:szCs w:val="20"/>
        </w:rPr>
        <w:t>分の９以内の額について、次項から第７項までに定めるところにより部分払を請求することができる。ただし、この請求は、工期中　　回を超えることができない。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発注者は、前項の場合において、当該請求を受けた日から</w:t>
      </w:r>
      <w:r w:rsidRPr="00723CE9">
        <w:rPr>
          <w:rFonts w:ascii="ＭＳ 明朝" w:hAnsi="ＭＳ 明朝"/>
          <w:sz w:val="20"/>
          <w:szCs w:val="20"/>
        </w:rPr>
        <w:t>14</w:t>
      </w:r>
      <w:r w:rsidRPr="00723CE9">
        <w:rPr>
          <w:rFonts w:ascii="ＭＳ 明朝" w:hAnsi="ＭＳ 明朝" w:hint="eastAsia"/>
          <w:sz w:val="20"/>
          <w:szCs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前項の場合において、検査又は復旧に直接要する費用は、受注者の負担とする。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受注者は、第３項の規定による確認があったときは、部分払を請求することができる。この場合においては、発注者は、当該請求を受けた日から</w:t>
      </w:r>
      <w:r w:rsidRPr="00723CE9">
        <w:rPr>
          <w:rFonts w:ascii="ＭＳ 明朝" w:hAnsi="ＭＳ 明朝"/>
          <w:sz w:val="20"/>
          <w:szCs w:val="20"/>
        </w:rPr>
        <w:t>14</w:t>
      </w:r>
      <w:r w:rsidRPr="00723CE9">
        <w:rPr>
          <w:rFonts w:ascii="ＭＳ 明朝" w:hAnsi="ＭＳ 明朝" w:hint="eastAsia"/>
          <w:sz w:val="20"/>
          <w:szCs w:val="20"/>
        </w:rPr>
        <w:t>日以内に部分払金を支払わなければならない。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部分払金の額は、次の式により算定する。この場合において第１項の請負代金相当額は、発注者と受注者とが協議して定める。ただし、発注者が前項の請求を受けた日から</w:t>
      </w:r>
      <w:r w:rsidRPr="00723CE9">
        <w:rPr>
          <w:rFonts w:ascii="ＭＳ 明朝" w:hAnsi="ＭＳ 明朝"/>
          <w:sz w:val="20"/>
          <w:szCs w:val="20"/>
        </w:rPr>
        <w:t>10</w:t>
      </w:r>
      <w:r w:rsidRPr="00723CE9">
        <w:rPr>
          <w:rFonts w:ascii="ＭＳ 明朝" w:hAnsi="ＭＳ 明朝" w:hint="eastAsia"/>
          <w:sz w:val="20"/>
          <w:szCs w:val="20"/>
        </w:rPr>
        <w:t>日以内に協議が調わない場合には、発注者が定め、受注者に通知する。</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部分払金の額≦第１項の請負代金相当額×（９／</w:t>
      </w:r>
      <w:r w:rsidRPr="00723CE9">
        <w:rPr>
          <w:rFonts w:ascii="ＭＳ 明朝" w:hAnsi="ＭＳ 明朝"/>
          <w:sz w:val="20"/>
          <w:szCs w:val="20"/>
        </w:rPr>
        <w:t>10</w:t>
      </w:r>
      <w:r w:rsidRPr="00723CE9">
        <w:rPr>
          <w:rFonts w:ascii="ＭＳ 明朝" w:hAnsi="ＭＳ 明朝" w:hint="eastAsia"/>
          <w:sz w:val="20"/>
          <w:szCs w:val="20"/>
        </w:rPr>
        <w:t>－前払金額／請負代金額）</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７　第５項の規定により部分払金の支払いがあった後、再度部分払の請求をする場合においては、第１項及</w:t>
      </w:r>
      <w:r w:rsidRPr="00723CE9">
        <w:rPr>
          <w:rFonts w:ascii="ＭＳ 明朝" w:hAnsi="ＭＳ 明朝" w:hint="eastAsia"/>
          <w:sz w:val="20"/>
          <w:szCs w:val="20"/>
        </w:rPr>
        <w:lastRenderedPageBreak/>
        <w:t>び前項中「請負代金相当額」とあるのは「請負代金相当額から既に部分払の対象となった請負代金相当額を控除した額」とするものとする。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（部分引渡し）</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39</w:t>
      </w:r>
      <w:r w:rsidRPr="00723CE9">
        <w:rPr>
          <w:rFonts w:ascii="ＭＳ 明朝" w:hAnsi="ＭＳ 明朝" w:hint="eastAsia"/>
          <w:sz w:val="20"/>
          <w:szCs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723CE9">
        <w:rPr>
          <w:rFonts w:ascii="ＭＳ 明朝" w:hAnsi="ＭＳ 明朝"/>
          <w:sz w:val="20"/>
          <w:szCs w:val="20"/>
        </w:rPr>
        <w:t>32</w:t>
      </w:r>
      <w:r w:rsidRPr="00723CE9">
        <w:rPr>
          <w:rFonts w:ascii="ＭＳ 明朝" w:hAnsi="ＭＳ 明朝" w:hint="eastAsia"/>
          <w:sz w:val="20"/>
          <w:szCs w:val="20"/>
        </w:rPr>
        <w:t>条中「工事」とあるのは「指定部分に係る工事」と、「工事目的物」とあるのは「指定部分に係る工事目的物」と、同条第５項及び第</w:t>
      </w:r>
      <w:r w:rsidRPr="00723CE9">
        <w:rPr>
          <w:rFonts w:ascii="ＭＳ 明朝" w:hAnsi="ＭＳ 明朝"/>
          <w:sz w:val="20"/>
          <w:szCs w:val="20"/>
        </w:rPr>
        <w:t>33</w:t>
      </w:r>
      <w:r w:rsidRPr="00723CE9">
        <w:rPr>
          <w:rFonts w:ascii="ＭＳ 明朝" w:hAnsi="ＭＳ 明朝" w:hint="eastAsia"/>
          <w:sz w:val="20"/>
          <w:szCs w:val="20"/>
        </w:rPr>
        <w:t>条中「請負代金」とあるのは「部分引渡しに係る請負代金」と読み替えて、これらの規定を準用する。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前項の規定により準用される第</w:t>
      </w:r>
      <w:r w:rsidRPr="00723CE9">
        <w:rPr>
          <w:rFonts w:ascii="ＭＳ 明朝" w:hAnsi="ＭＳ 明朝"/>
          <w:sz w:val="20"/>
          <w:szCs w:val="20"/>
        </w:rPr>
        <w:t>33</w:t>
      </w:r>
      <w:r w:rsidRPr="00723CE9">
        <w:rPr>
          <w:rFonts w:ascii="ＭＳ 明朝" w:hAnsi="ＭＳ 明朝" w:hint="eastAsia"/>
          <w:sz w:val="20"/>
          <w:szCs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723CE9">
        <w:rPr>
          <w:rFonts w:ascii="ＭＳ 明朝" w:hAnsi="ＭＳ 明朝"/>
          <w:sz w:val="20"/>
          <w:szCs w:val="20"/>
        </w:rPr>
        <w:t>33</w:t>
      </w:r>
      <w:r w:rsidRPr="00723CE9">
        <w:rPr>
          <w:rFonts w:ascii="ＭＳ 明朝" w:hAnsi="ＭＳ 明朝" w:hint="eastAsia"/>
          <w:sz w:val="20"/>
          <w:szCs w:val="20"/>
        </w:rPr>
        <w:t>条第１項の請求を受けた日から</w:t>
      </w:r>
      <w:r w:rsidRPr="00723CE9">
        <w:rPr>
          <w:rFonts w:ascii="ＭＳ 明朝" w:hAnsi="ＭＳ 明朝"/>
          <w:sz w:val="20"/>
          <w:szCs w:val="20"/>
        </w:rPr>
        <w:t>14</w:t>
      </w:r>
      <w:r w:rsidRPr="00723CE9">
        <w:rPr>
          <w:rFonts w:ascii="ＭＳ 明朝" w:hAnsi="ＭＳ 明朝" w:hint="eastAsia"/>
          <w:sz w:val="20"/>
          <w:szCs w:val="20"/>
        </w:rPr>
        <w:t>日以内に協議が調わない場合には、発注者が定め、受注者に通知する。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 xml:space="preserve">　　部分引渡しに係る請負代金の額＝指定部分に相応する請負代金の額×（１－前払金額／請負代金額）</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（債務負担行為に係る契約の特則）</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40</w:t>
      </w:r>
      <w:r w:rsidRPr="00723CE9">
        <w:rPr>
          <w:rFonts w:ascii="ＭＳ 明朝" w:hAnsi="ＭＳ 明朝" w:hint="eastAsia"/>
          <w:sz w:val="20"/>
          <w:szCs w:val="20"/>
        </w:rPr>
        <w:t>条　債務負担行為に係る契約において、各会計年度における請負代金の支払いの限度額（以下「支払限度額」という。）は、次のとおりとする。</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支払限度額に対応する各会計年度の出来高予定額は、次のとおりである。</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頭書の前払金の各会計年度における支払いの限度額は、次のとおりである。</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rPr>
          <w:rFonts w:ascii="ＭＳ 明朝" w:hAnsi="ＭＳ 明朝" w:cs="Times New Roman"/>
          <w:sz w:val="20"/>
          <w:szCs w:val="20"/>
        </w:rPr>
      </w:pPr>
      <w:r w:rsidRPr="00723CE9">
        <w:rPr>
          <w:rFonts w:ascii="ＭＳ 明朝" w:hAnsi="ＭＳ 明朝" w:hint="eastAsia"/>
          <w:sz w:val="20"/>
          <w:szCs w:val="20"/>
        </w:rPr>
        <w:t xml:space="preserve">　　　　　　　　　　年度　　　　　　　　　　　　円</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発注者は、予算上の都合その他の必要があるときは、第１項の支払限度額、第２項の出来高予定額、前項の前払金支払限度額を変更することができる。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（債務負担行為に係る契約の前金払の特則）</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41</w:t>
      </w:r>
      <w:r w:rsidRPr="00723CE9">
        <w:rPr>
          <w:rFonts w:ascii="ＭＳ 明朝" w:hAnsi="ＭＳ 明朝" w:hint="eastAsia"/>
          <w:sz w:val="20"/>
          <w:szCs w:val="20"/>
        </w:rPr>
        <w:t>条　債務負担行為に係る契約の前金払については、第</w:t>
      </w:r>
      <w:r w:rsidRPr="00723CE9">
        <w:rPr>
          <w:rFonts w:ascii="ＭＳ 明朝" w:hAnsi="ＭＳ 明朝"/>
          <w:sz w:val="20"/>
          <w:szCs w:val="20"/>
        </w:rPr>
        <w:t>35</w:t>
      </w:r>
      <w:r w:rsidRPr="00723CE9">
        <w:rPr>
          <w:rFonts w:ascii="ＭＳ 明朝" w:hAnsi="ＭＳ 明朝" w:hint="eastAsia"/>
          <w:sz w:val="20"/>
          <w:szCs w:val="20"/>
        </w:rPr>
        <w:t>条中「契約書記載の工事完成の時期」とあるのは「契約書記載の工事完成の時期（最終の会計年度以外の会計年度にあっては、各会計年度末）」と、第</w:t>
      </w:r>
      <w:r w:rsidRPr="00723CE9">
        <w:rPr>
          <w:rFonts w:ascii="ＭＳ 明朝" w:hAnsi="ＭＳ 明朝"/>
          <w:color w:val="000000" w:themeColor="text1"/>
          <w:sz w:val="20"/>
          <w:szCs w:val="20"/>
        </w:rPr>
        <w:t>35</w:t>
      </w:r>
      <w:r w:rsidRPr="00723CE9">
        <w:rPr>
          <w:rFonts w:ascii="ＭＳ 明朝" w:hAnsi="ＭＳ 明朝" w:hint="eastAsia"/>
          <w:color w:val="000000" w:themeColor="text1"/>
          <w:sz w:val="20"/>
          <w:szCs w:val="20"/>
        </w:rPr>
        <w:t>条第５項中「請負代金額」とあるのは「当該会計年度の出来高予定額（前会計年度末における第</w:t>
      </w:r>
      <w:r w:rsidRPr="00723CE9">
        <w:rPr>
          <w:rFonts w:ascii="ＭＳ 明朝" w:hAnsi="ＭＳ 明朝"/>
          <w:color w:val="000000" w:themeColor="text1"/>
          <w:sz w:val="20"/>
          <w:szCs w:val="20"/>
        </w:rPr>
        <w:t>38</w:t>
      </w:r>
      <w:r w:rsidRPr="00723CE9">
        <w:rPr>
          <w:rFonts w:ascii="ＭＳ 明朝" w:hAnsi="ＭＳ 明朝" w:hint="eastAsia"/>
          <w:color w:val="000000" w:themeColor="text1"/>
          <w:sz w:val="20"/>
          <w:szCs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第</w:t>
      </w:r>
      <w:r w:rsidRPr="00723CE9">
        <w:rPr>
          <w:rFonts w:ascii="ＭＳ 明朝" w:hAnsi="ＭＳ 明朝"/>
          <w:color w:val="000000" w:themeColor="text1"/>
          <w:sz w:val="20"/>
          <w:szCs w:val="20"/>
        </w:rPr>
        <w:t>35</w:t>
      </w:r>
      <w:r w:rsidRPr="00723CE9">
        <w:rPr>
          <w:rFonts w:ascii="ＭＳ 明朝" w:hAnsi="ＭＳ 明朝" w:hint="eastAsia"/>
          <w:color w:val="000000" w:themeColor="text1"/>
          <w:sz w:val="20"/>
          <w:szCs w:val="20"/>
        </w:rPr>
        <w:t>条第６項及び第７項並びに第</w:t>
      </w:r>
      <w:r w:rsidRPr="00723CE9">
        <w:rPr>
          <w:rFonts w:ascii="ＭＳ 明朝" w:hAnsi="ＭＳ 明朝"/>
          <w:color w:val="000000" w:themeColor="text1"/>
          <w:sz w:val="20"/>
          <w:szCs w:val="20"/>
        </w:rPr>
        <w:t>36</w:t>
      </w:r>
      <w:r w:rsidRPr="00723CE9">
        <w:rPr>
          <w:rFonts w:ascii="ＭＳ 明朝" w:hAnsi="ＭＳ 明朝" w:hint="eastAsia"/>
          <w:color w:val="000000" w:themeColor="text1"/>
          <w:sz w:val="20"/>
          <w:szCs w:val="20"/>
        </w:rPr>
        <w:t>条中「請負代金額」とあるのは「当該会計年度の出来高予定額（前会計年度末における請負代金相当額が前会計年度までの出来高予定額を超えた場合において、当該会計年度の当初に部分払をしたときは、当該超過額を控除した額）」と読み替えて、これらの規定を準</w:t>
      </w:r>
      <w:r w:rsidRPr="00723CE9">
        <w:rPr>
          <w:rFonts w:ascii="ＭＳ 明朝" w:hAnsi="ＭＳ 明朝" w:hint="eastAsia"/>
          <w:sz w:val="20"/>
          <w:szCs w:val="20"/>
        </w:rPr>
        <w:t>用する。ただし、この契約を締結した会計年度（以下「契約会計年度」という。）以外の会計年度においては、受注者は、発注者の予算の執行が可能となる時期以前に前払金の支払いを請求することはできな</w:t>
      </w:r>
      <w:r w:rsidRPr="00723CE9">
        <w:rPr>
          <w:rFonts w:ascii="ＭＳ 明朝" w:hAnsi="ＭＳ 明朝" w:hint="eastAsia"/>
          <w:sz w:val="20"/>
          <w:szCs w:val="20"/>
        </w:rPr>
        <w:lastRenderedPageBreak/>
        <w:t>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前項の場合において、契約会計年度について前払金を支払わない旨が設計図書に定められているときには、同項の規定により準用される第</w:t>
      </w:r>
      <w:r w:rsidRPr="00723CE9">
        <w:rPr>
          <w:rFonts w:ascii="ＭＳ 明朝" w:hAnsi="ＭＳ 明朝"/>
          <w:sz w:val="20"/>
          <w:szCs w:val="20"/>
        </w:rPr>
        <w:t>35</w:t>
      </w:r>
      <w:r w:rsidRPr="00723CE9">
        <w:rPr>
          <w:rFonts w:ascii="ＭＳ 明朝" w:hAnsi="ＭＳ 明朝" w:hint="eastAsia"/>
          <w:sz w:val="20"/>
          <w:szCs w:val="20"/>
        </w:rPr>
        <w:t>条第１項の規定にかかわらず、受注者は、契約会計年度について前払金の支払いを請求することができない。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第１項の場合において、前会計年度末における請負代金相当額が前会計年度までの出来高予定額に達しないときには、同項の規定により準用される第</w:t>
      </w:r>
      <w:r w:rsidRPr="00723CE9">
        <w:rPr>
          <w:rFonts w:ascii="ＭＳ 明朝" w:hAnsi="ＭＳ 明朝"/>
          <w:sz w:val="20"/>
          <w:szCs w:val="20"/>
        </w:rPr>
        <w:t>35</w:t>
      </w:r>
      <w:r w:rsidRPr="00723CE9">
        <w:rPr>
          <w:rFonts w:ascii="ＭＳ 明朝" w:hAnsi="ＭＳ 明朝" w:hint="eastAsia"/>
          <w:sz w:val="20"/>
          <w:szCs w:val="20"/>
        </w:rPr>
        <w:t>条第１項の規定にかかわらず、受注者は、請負代金相当額が前会計年度までの出来高予定額に達するまで当該会計年度の前払金の支払いを請求することができない。</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sz w:val="20"/>
          <w:szCs w:val="20"/>
        </w:rPr>
        <w:t>４　第１項の場合において、前会計年度末における請負代金相当額が前会計年度までの出来高予定額に達しないときは、その額が当該出来高予定額に達するまで前払金の保証期限を延長するものとする。この場合</w:t>
      </w:r>
      <w:r w:rsidRPr="00723CE9">
        <w:rPr>
          <w:rFonts w:ascii="ＭＳ 明朝" w:hAnsi="ＭＳ 明朝" w:hint="eastAsia"/>
          <w:color w:val="000000" w:themeColor="text1"/>
          <w:sz w:val="20"/>
          <w:szCs w:val="20"/>
        </w:rPr>
        <w:t>においては、第</w:t>
      </w:r>
      <w:r w:rsidRPr="00723CE9">
        <w:rPr>
          <w:rFonts w:ascii="ＭＳ 明朝" w:hAnsi="ＭＳ 明朝"/>
          <w:color w:val="000000" w:themeColor="text1"/>
          <w:sz w:val="20"/>
          <w:szCs w:val="20"/>
        </w:rPr>
        <w:t>36</w:t>
      </w:r>
      <w:r w:rsidRPr="00723CE9">
        <w:rPr>
          <w:rFonts w:ascii="ＭＳ 明朝" w:hAnsi="ＭＳ 明朝" w:hint="eastAsia"/>
          <w:color w:val="000000" w:themeColor="text1"/>
          <w:sz w:val="20"/>
          <w:szCs w:val="20"/>
        </w:rPr>
        <w:t>条第４項の規定を準用する。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（債務負担行為に係る契約の部分払の特則）</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42</w:t>
      </w:r>
      <w:r w:rsidRPr="00723CE9">
        <w:rPr>
          <w:rFonts w:ascii="ＭＳ 明朝" w:hAnsi="ＭＳ 明朝" w:hint="eastAsia"/>
          <w:sz w:val="20"/>
          <w:szCs w:val="20"/>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発注者の予算の執行が可能となる時期以前に部分払の支払いを請求することはでき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この契約において、前払金の支払いを受けている場合の部分払金の額については、第</w:t>
      </w:r>
      <w:r w:rsidRPr="00723CE9">
        <w:rPr>
          <w:rFonts w:ascii="ＭＳ 明朝" w:hAnsi="ＭＳ 明朝"/>
          <w:sz w:val="20"/>
          <w:szCs w:val="20"/>
        </w:rPr>
        <w:t>38</w:t>
      </w:r>
      <w:r w:rsidRPr="00723CE9">
        <w:rPr>
          <w:rFonts w:ascii="ＭＳ 明朝" w:hAnsi="ＭＳ 明朝" w:hint="eastAsia"/>
          <w:sz w:val="20"/>
          <w:szCs w:val="20"/>
        </w:rPr>
        <w:t>条第６項及び第７項の規定にかかわらず、次の式により算定する。</w:t>
      </w:r>
    </w:p>
    <w:p w:rsidR="004C1443" w:rsidRPr="00723CE9" w:rsidRDefault="004C1443" w:rsidP="004C1443">
      <w:pPr>
        <w:autoSpaceDE w:val="0"/>
        <w:autoSpaceDN w:val="0"/>
        <w:spacing w:line="360" w:lineRule="exact"/>
        <w:ind w:leftChars="100" w:left="240" w:firstLineChars="100" w:firstLine="200"/>
        <w:rPr>
          <w:rFonts w:ascii="ＭＳ 明朝" w:hAnsi="ＭＳ 明朝" w:cs="Times New Roman"/>
          <w:sz w:val="20"/>
          <w:szCs w:val="20"/>
        </w:rPr>
      </w:pPr>
      <w:r w:rsidRPr="00723CE9">
        <w:rPr>
          <w:rFonts w:ascii="ＭＳ 明朝" w:hAnsi="ＭＳ 明朝" w:hint="eastAsia"/>
          <w:sz w:val="20"/>
          <w:szCs w:val="20"/>
        </w:rPr>
        <w:t>部分払金の額≦請負代金相当額×９／</w:t>
      </w:r>
      <w:r w:rsidRPr="00723CE9">
        <w:rPr>
          <w:rFonts w:ascii="ＭＳ 明朝" w:hAnsi="ＭＳ 明朝"/>
          <w:sz w:val="20"/>
          <w:szCs w:val="20"/>
        </w:rPr>
        <w:t>10</w:t>
      </w:r>
      <w:r w:rsidRPr="00723CE9">
        <w:rPr>
          <w:rFonts w:ascii="ＭＳ 明朝" w:hAnsi="ＭＳ 明朝" w:hint="eastAsia"/>
          <w:sz w:val="20"/>
          <w:szCs w:val="20"/>
        </w:rPr>
        <w:t>－（前会計年度までの支払金額＋当該会計年度の部分払金額）－｛請負代金相当額－（前年度までの出来高予定額＋出来高超過額）｝×当該会計年度前払金額／当該会計年度の出来高予定額</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各会計年度において、部分払の請求は　　回を越えることはできない。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（適用除外）</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43</w:t>
      </w:r>
      <w:r w:rsidRPr="00723CE9">
        <w:rPr>
          <w:rFonts w:ascii="ＭＳ 明朝" w:hAnsi="ＭＳ 明朝" w:hint="eastAsia"/>
          <w:sz w:val="20"/>
          <w:szCs w:val="20"/>
        </w:rPr>
        <w:t>条　第</w:t>
      </w:r>
      <w:r w:rsidRPr="00723CE9">
        <w:rPr>
          <w:rFonts w:ascii="ＭＳ 明朝" w:hAnsi="ＭＳ 明朝"/>
          <w:sz w:val="20"/>
          <w:szCs w:val="20"/>
        </w:rPr>
        <w:t>40</w:t>
      </w:r>
      <w:r w:rsidRPr="00723CE9">
        <w:rPr>
          <w:rFonts w:ascii="ＭＳ 明朝" w:hAnsi="ＭＳ 明朝" w:hint="eastAsia"/>
          <w:sz w:val="20"/>
          <w:szCs w:val="20"/>
        </w:rPr>
        <w:t>条から前条までの規定は、この契約が債務負担行為に係る契約でない場合には、適用しない。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（第三者による代理受領）</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44</w:t>
      </w:r>
      <w:r w:rsidRPr="00723CE9">
        <w:rPr>
          <w:rFonts w:ascii="ＭＳ 明朝" w:hAnsi="ＭＳ 明朝" w:hint="eastAsia"/>
          <w:sz w:val="20"/>
          <w:szCs w:val="20"/>
        </w:rPr>
        <w:t>条　受注者は、発注者の承諾を得て請負代金の全部又は一部の受領につき、第三者を代理人とすることができる。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723CE9">
        <w:rPr>
          <w:rFonts w:ascii="ＭＳ 明朝" w:hAnsi="ＭＳ 明朝"/>
          <w:sz w:val="20"/>
          <w:szCs w:val="20"/>
        </w:rPr>
        <w:t>33</w:t>
      </w:r>
      <w:r w:rsidRPr="00723CE9">
        <w:rPr>
          <w:rFonts w:ascii="ＭＳ 明朝" w:hAnsi="ＭＳ 明朝" w:hint="eastAsia"/>
          <w:sz w:val="20"/>
          <w:szCs w:val="20"/>
        </w:rPr>
        <w:t>条（第</w:t>
      </w:r>
      <w:r w:rsidRPr="00723CE9">
        <w:rPr>
          <w:rFonts w:ascii="ＭＳ 明朝" w:hAnsi="ＭＳ 明朝"/>
          <w:sz w:val="20"/>
          <w:szCs w:val="20"/>
        </w:rPr>
        <w:t>39</w:t>
      </w:r>
      <w:r w:rsidRPr="00723CE9">
        <w:rPr>
          <w:rFonts w:ascii="ＭＳ 明朝" w:hAnsi="ＭＳ 明朝" w:hint="eastAsia"/>
          <w:sz w:val="20"/>
          <w:szCs w:val="20"/>
        </w:rPr>
        <w:t>条において準用する場合を含む。）又は第</w:t>
      </w:r>
      <w:r w:rsidRPr="00723CE9">
        <w:rPr>
          <w:rFonts w:ascii="ＭＳ 明朝" w:hAnsi="ＭＳ 明朝"/>
          <w:sz w:val="20"/>
          <w:szCs w:val="20"/>
        </w:rPr>
        <w:t>38</w:t>
      </w:r>
      <w:r w:rsidRPr="00723CE9">
        <w:rPr>
          <w:rFonts w:ascii="ＭＳ 明朝" w:hAnsi="ＭＳ 明朝" w:hint="eastAsia"/>
          <w:sz w:val="20"/>
          <w:szCs w:val="20"/>
        </w:rPr>
        <w:t>条の規定に基づく支払いをしなければならない。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（前払金等の不払に対する工事中止）</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w:t>
      </w:r>
      <w:r w:rsidRPr="00723CE9">
        <w:rPr>
          <w:rFonts w:ascii="ＭＳ 明朝" w:hAnsi="ＭＳ 明朝"/>
          <w:sz w:val="20"/>
          <w:szCs w:val="20"/>
        </w:rPr>
        <w:t>45</w:t>
      </w:r>
      <w:r w:rsidRPr="00723CE9">
        <w:rPr>
          <w:rFonts w:ascii="ＭＳ 明朝" w:hAnsi="ＭＳ 明朝" w:hint="eastAsia"/>
          <w:sz w:val="20"/>
          <w:szCs w:val="20"/>
        </w:rPr>
        <w:t>条　受注者は、発注者が第</w:t>
      </w:r>
      <w:r w:rsidRPr="00723CE9">
        <w:rPr>
          <w:rFonts w:ascii="ＭＳ 明朝" w:hAnsi="ＭＳ 明朝"/>
          <w:sz w:val="20"/>
          <w:szCs w:val="20"/>
        </w:rPr>
        <w:t>35</w:t>
      </w:r>
      <w:r w:rsidRPr="00723CE9">
        <w:rPr>
          <w:rFonts w:ascii="ＭＳ 明朝" w:hAnsi="ＭＳ 明朝" w:hint="eastAsia"/>
          <w:sz w:val="20"/>
          <w:szCs w:val="20"/>
        </w:rPr>
        <w:t>条、第</w:t>
      </w:r>
      <w:r w:rsidRPr="00723CE9">
        <w:rPr>
          <w:rFonts w:ascii="ＭＳ 明朝" w:hAnsi="ＭＳ 明朝"/>
          <w:sz w:val="20"/>
          <w:szCs w:val="20"/>
        </w:rPr>
        <w:t>38</w:t>
      </w:r>
      <w:r w:rsidRPr="00723CE9">
        <w:rPr>
          <w:rFonts w:ascii="ＭＳ 明朝" w:hAnsi="ＭＳ 明朝" w:hint="eastAsia"/>
          <w:sz w:val="20"/>
          <w:szCs w:val="20"/>
        </w:rPr>
        <w:t>条又は第</w:t>
      </w:r>
      <w:r w:rsidRPr="00723CE9">
        <w:rPr>
          <w:rFonts w:ascii="ＭＳ 明朝" w:hAnsi="ＭＳ 明朝"/>
          <w:sz w:val="20"/>
          <w:szCs w:val="20"/>
        </w:rPr>
        <w:t>39</w:t>
      </w:r>
      <w:r w:rsidRPr="00723CE9">
        <w:rPr>
          <w:rFonts w:ascii="ＭＳ 明朝" w:hAnsi="ＭＳ 明朝" w:hint="eastAsia"/>
          <w:sz w:val="20"/>
          <w:szCs w:val="20"/>
        </w:rPr>
        <w:t>条において準用される第</w:t>
      </w:r>
      <w:r w:rsidRPr="00723CE9">
        <w:rPr>
          <w:rFonts w:ascii="ＭＳ 明朝" w:hAnsi="ＭＳ 明朝"/>
          <w:sz w:val="20"/>
          <w:szCs w:val="20"/>
        </w:rPr>
        <w:t>33</w:t>
      </w:r>
      <w:r w:rsidRPr="00723CE9">
        <w:rPr>
          <w:rFonts w:ascii="ＭＳ 明朝" w:hAnsi="ＭＳ 明朝" w:hint="eastAsia"/>
          <w:sz w:val="20"/>
          <w:szCs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（契約不適合責任）</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lastRenderedPageBreak/>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２　前項の場合において、受注者は、発注者に不相当な負担を課するものでないときは、発注者が請求した方法と異なる方法による履行の追完をすることができる。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⑴　履行の追完が不能であるとき。</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 xml:space="preserve">　⑵　受注者が履行の追完を拒絶する意思を明確に表示したとき。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⑶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⑷　前３号に掲げる場合のほか、発注者がこの項の規定による催告をしても履行の追完を受ける見込みがないことが明らかであるとき。</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（発注者の任意解除権）</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第47条　発注者は、工事が完成するまでの間は、次条又は第49条の規定によるほか、必要があるときはこの契約を解除することができる。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発注者は、前項の規定によりこの契約を解除したことにより受注者に損害を及ぼしたときは、その損害を賠償しなければならない。</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（発注者の催告による解除権）</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⑴　第５条第４項に規定する書類を提出せず、又は虚偽の記載をしてこれを提出したとき。</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⑵　正当な理由なく、工事に着手すべき期日を過ぎても工事に着手しないとき。</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⑶　工期内に完成しないとき又は工期経過後相当の期間内に工事を完成する見込みが明らかにないと認められるとき。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⑷　第</w:t>
      </w:r>
      <w:r w:rsidRPr="00723CE9">
        <w:rPr>
          <w:rFonts w:ascii="ＭＳ 明朝" w:hAnsi="ＭＳ 明朝"/>
          <w:sz w:val="20"/>
          <w:szCs w:val="20"/>
        </w:rPr>
        <w:t>10</w:t>
      </w:r>
      <w:r w:rsidRPr="00723CE9">
        <w:rPr>
          <w:rFonts w:ascii="ＭＳ 明朝" w:hAnsi="ＭＳ 明朝" w:hint="eastAsia"/>
          <w:sz w:val="20"/>
          <w:szCs w:val="20"/>
        </w:rPr>
        <w:t>条第１項に規定する主任技術者又は監理技術者を設置しなかったとき。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⑸　正当な理由なく、第46条第１項の履行の追完がされないとき。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　⑹　第56条第１項各号のいずれかに該当するとき。</w:t>
      </w:r>
    </w:p>
    <w:p w:rsidR="004C1443" w:rsidRPr="00723CE9" w:rsidRDefault="004C1443" w:rsidP="004C1443">
      <w:pPr>
        <w:autoSpaceDE w:val="0"/>
        <w:autoSpaceDN w:val="0"/>
        <w:spacing w:line="360" w:lineRule="exact"/>
        <w:ind w:left="400" w:hangingChars="200" w:hanging="400"/>
        <w:rPr>
          <w:rFonts w:ascii="ＭＳ 明朝" w:hAnsi="ＭＳ 明朝" w:cs="Times New Roman"/>
          <w:sz w:val="20"/>
          <w:szCs w:val="20"/>
        </w:rPr>
      </w:pPr>
      <w:r w:rsidRPr="00723CE9">
        <w:rPr>
          <w:rFonts w:ascii="ＭＳ 明朝" w:hAnsi="ＭＳ 明朝" w:hint="eastAsia"/>
          <w:sz w:val="20"/>
          <w:szCs w:val="20"/>
        </w:rPr>
        <w:t xml:space="preserve">　⑺　前各号に掲げる場合のほか、この契約に違反し、その違反によりこの契約の目的を達することができないと認められるとき。</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（発注者の催告によらない解除権）</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第49条　発注者は、受注者が次の各号のいずれかに該当するときは、直ちにこの契約を解除することができる。</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⑴　第５条第１項の規定に違反して請負代金債権を譲渡したとき。</w:t>
      </w:r>
    </w:p>
    <w:p w:rsidR="004C1443" w:rsidRPr="00723CE9" w:rsidRDefault="004C1443" w:rsidP="004C1443">
      <w:pPr>
        <w:autoSpaceDE w:val="0"/>
        <w:autoSpaceDN w:val="0"/>
        <w:spacing w:line="360" w:lineRule="exact"/>
        <w:ind w:left="400" w:rightChars="-50" w:right="-120" w:hangingChars="200" w:hanging="400"/>
        <w:jc w:val="left"/>
        <w:rPr>
          <w:rFonts w:ascii="ＭＳ 明朝" w:hAnsi="ＭＳ 明朝"/>
          <w:sz w:val="20"/>
          <w:szCs w:val="20"/>
        </w:rPr>
      </w:pPr>
      <w:r w:rsidRPr="00723CE9">
        <w:rPr>
          <w:rFonts w:ascii="ＭＳ 明朝" w:hAnsi="ＭＳ 明朝" w:hint="eastAsia"/>
          <w:sz w:val="20"/>
          <w:szCs w:val="20"/>
        </w:rPr>
        <w:t xml:space="preserve">　⑵　第５条第４項の規定に違反して譲渡により得た資金を当該工事の施工以外に使用したとき。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⑶　この契約の目的物を完成させることができないことが明らかであるとき。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lastRenderedPageBreak/>
        <w:t xml:space="preserve">　⑷　引き渡された工事目的物に契約不適合がある場合において、その不適合が目的物を除却した上で再び建設しなければ、契約の目的を達成することができないものであるとき。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⑸　受注者がこの契約の目的物の完成の債務の履行を拒絶する意思を明確に表示したとき。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⑻　前各号に掲げる場合のほか、受注者がその債務の履行をせず、発注者が前条の催告をしても契約をした目的を達するのに足りる履行がされる見込みがないことが明らかであるとき。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sz w:val="20"/>
          <w:szCs w:val="20"/>
        </w:rPr>
        <w:t xml:space="preserve">　⑼　暴力団（暴力団員による不当な行為の防止等に関する法律（平成３年法律第77号。以下「暴対法」と</w:t>
      </w:r>
      <w:r w:rsidRPr="00723CE9">
        <w:rPr>
          <w:rFonts w:ascii="ＭＳ 明朝" w:hAnsi="ＭＳ 明朝" w:hint="eastAsia"/>
          <w:color w:val="000000" w:themeColor="text1"/>
          <w:sz w:val="20"/>
          <w:szCs w:val="20"/>
        </w:rPr>
        <w:t>いう。）第２条第２号に規定する暴力団をいう。以下この条において同じ。）又は暴力団員（暴対法第２条第６号に規定する暴力団員をいう。以下この条において同じ。）が経営に実質的に関与していると認められる者に請負代金債権を譲渡した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　⑽　第52条及び第53条の規定によらないでこの契約の解除を申し出たとき。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　⑾　受注者（受注者が共同企業体であるときは、その構成員のいずれかの者。以下この号において同じ。）が次の各号のいずれかに該当するとき。なお、受注者の使用人が受注者の業務として行った行為は、受注者の行為とみなす。</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イ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である場合、又は暴力団員が経営に事実上参加していると認められるとき。</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ロ　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以下「暴力団関係者」という。）の威力を利用するなどしていると認められるとき。</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ハ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ニ　受注者又は受注者の役員等が、暴力団又は暴力団関係者と社会的に非難されるべき関係を有していると認められるとき。</w:t>
      </w:r>
    </w:p>
    <w:p w:rsidR="004C1443" w:rsidRPr="00723CE9" w:rsidRDefault="004C1443" w:rsidP="004C1443">
      <w:pPr>
        <w:autoSpaceDE w:val="0"/>
        <w:autoSpaceDN w:val="0"/>
        <w:spacing w:line="360" w:lineRule="exact"/>
        <w:ind w:left="600" w:hangingChars="300" w:hanging="600"/>
        <w:rPr>
          <w:rFonts w:ascii="ＭＳ 明朝" w:hAnsi="ＭＳ 明朝"/>
          <w:sz w:val="20"/>
          <w:szCs w:val="20"/>
        </w:rPr>
      </w:pPr>
      <w:r w:rsidRPr="00723CE9">
        <w:rPr>
          <w:rFonts w:ascii="ＭＳ 明朝" w:hAnsi="ＭＳ 明朝" w:hint="eastAsia"/>
          <w:sz w:val="20"/>
          <w:szCs w:val="20"/>
        </w:rPr>
        <w:t xml:space="preserve">　　ホ　受注者又は受注者の役員等が、暴力団等であることを知りながら、これと取引したり、又は不当に利用していると認められるとき。</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（発注者の責めに帰すべき事由による場合の解除の制限）</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第50条　第48条各号又は前条各号に定める場合が発注者の責めに帰す事由によるものであるときは、発注者は、前２条の規定による契約の解除をすることができない。</w:t>
      </w:r>
    </w:p>
    <w:p w:rsidR="004C1443" w:rsidRPr="00723CE9" w:rsidRDefault="004C1443" w:rsidP="004C1443">
      <w:pPr>
        <w:autoSpaceDE w:val="0"/>
        <w:autoSpaceDN w:val="0"/>
        <w:spacing w:line="360" w:lineRule="exact"/>
        <w:ind w:firstLineChars="100" w:firstLine="200"/>
        <w:rPr>
          <w:rFonts w:ascii="ＭＳ 明朝" w:hAnsi="ＭＳ 明朝"/>
          <w:color w:val="000000" w:themeColor="text1"/>
          <w:sz w:val="20"/>
          <w:szCs w:val="20"/>
        </w:rPr>
      </w:pPr>
      <w:r w:rsidRPr="00723CE9">
        <w:rPr>
          <w:rFonts w:ascii="ＭＳ 明朝" w:hAnsi="ＭＳ 明朝" w:cs="ＭＳ明朝" w:hint="eastAsia"/>
          <w:color w:val="000000" w:themeColor="text1"/>
          <w:sz w:val="20"/>
          <w:szCs w:val="20"/>
        </w:rPr>
        <w:t>（公共工事履行保証証券による保証の請求）</w:t>
      </w:r>
    </w:p>
    <w:p w:rsidR="004C1443" w:rsidRPr="00723CE9" w:rsidRDefault="004C1443" w:rsidP="004C1443">
      <w:pPr>
        <w:autoSpaceDE w:val="0"/>
        <w:autoSpaceDN w:val="0"/>
        <w:spacing w:line="360" w:lineRule="exact"/>
        <w:ind w:left="200" w:hangingChars="100" w:hanging="2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第51条　第４条第１項の規定によりこの契約による債務の履行を保証する公共工事履行保証証券による保証が付された場合において、受注者が第48条各号又は第49条各号のいずれかに該当するときは、発注者は、当該公共工事履行保証証券の規定に基づき、保証人に対して、他の建設業者を選定し、工事を完成させる</w:t>
      </w:r>
      <w:r w:rsidRPr="00723CE9">
        <w:rPr>
          <w:rFonts w:ascii="ＭＳ 明朝" w:hAnsi="ＭＳ 明朝" w:cs="ＭＳ明朝" w:hint="eastAsia"/>
          <w:color w:val="000000" w:themeColor="text1"/>
          <w:sz w:val="20"/>
          <w:szCs w:val="20"/>
        </w:rPr>
        <w:lastRenderedPageBreak/>
        <w:t>よう請求することができる。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4C1443" w:rsidRPr="00723CE9" w:rsidRDefault="004C1443" w:rsidP="004C1443">
      <w:pPr>
        <w:autoSpaceDE w:val="0"/>
        <w:autoSpaceDN w:val="0"/>
        <w:spacing w:line="360" w:lineRule="exact"/>
        <w:ind w:left="400" w:hangingChars="200" w:hanging="4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 xml:space="preserve">　⑴　請負代金債権（前払金、部分払金又は部分引渡しに係る請負代金として受注者に既に支払われたものを除く。）</w:t>
      </w:r>
    </w:p>
    <w:p w:rsidR="004C1443" w:rsidRPr="00723CE9" w:rsidRDefault="004C1443" w:rsidP="004C1443">
      <w:pPr>
        <w:autoSpaceDE w:val="0"/>
        <w:autoSpaceDN w:val="0"/>
        <w:spacing w:line="360" w:lineRule="exact"/>
        <w:ind w:left="400" w:hangingChars="200" w:hanging="4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 xml:space="preserve">　⑵　工事完成債務</w:t>
      </w:r>
    </w:p>
    <w:p w:rsidR="004C1443" w:rsidRPr="00723CE9" w:rsidRDefault="004C1443" w:rsidP="004C1443">
      <w:pPr>
        <w:autoSpaceDE w:val="0"/>
        <w:autoSpaceDN w:val="0"/>
        <w:spacing w:line="360" w:lineRule="exact"/>
        <w:ind w:left="400" w:hangingChars="200" w:hanging="4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 xml:space="preserve">　⑶　契約不適合を保証する債務（受注者が施工した出来形部分の契約不適合に係るものを除く。</w:t>
      </w:r>
    </w:p>
    <w:p w:rsidR="004C1443" w:rsidRPr="00723CE9" w:rsidRDefault="004C1443" w:rsidP="004C1443">
      <w:pPr>
        <w:autoSpaceDE w:val="0"/>
        <w:autoSpaceDN w:val="0"/>
        <w:spacing w:line="360" w:lineRule="exact"/>
        <w:ind w:left="400" w:hangingChars="200" w:hanging="4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 xml:space="preserve">　⑷　解除権</w:t>
      </w:r>
    </w:p>
    <w:p w:rsidR="004C1443" w:rsidRPr="00723CE9" w:rsidRDefault="004C1443" w:rsidP="004C1443">
      <w:pPr>
        <w:autoSpaceDE w:val="0"/>
        <w:autoSpaceDN w:val="0"/>
        <w:spacing w:line="360" w:lineRule="exact"/>
        <w:ind w:left="400" w:hangingChars="200" w:hanging="4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 xml:space="preserve">　⑸　その他この契約に係る一切の権利及び義務（第28条の規定により受注者が施工した工事に関して生じた第三者への損害賠償債務を除く。）</w:t>
      </w:r>
    </w:p>
    <w:p w:rsidR="004C1443" w:rsidRPr="00723CE9" w:rsidRDefault="004C1443" w:rsidP="004C1443">
      <w:pPr>
        <w:autoSpaceDE w:val="0"/>
        <w:autoSpaceDN w:val="0"/>
        <w:spacing w:line="360" w:lineRule="exact"/>
        <w:ind w:left="200" w:hangingChars="100" w:hanging="200"/>
        <w:rPr>
          <w:rFonts w:ascii="ＭＳ 明朝" w:hAnsi="ＭＳ 明朝" w:cs="ＭＳ明朝"/>
          <w:color w:val="000000" w:themeColor="text1"/>
          <w:sz w:val="20"/>
          <w:szCs w:val="20"/>
        </w:rPr>
      </w:pPr>
      <w:r w:rsidRPr="00723CE9">
        <w:rPr>
          <w:rFonts w:ascii="ＭＳ 明朝" w:hAnsi="ＭＳ 明朝" w:cs="ＭＳ明朝" w:hint="eastAsia"/>
          <w:color w:val="000000" w:themeColor="text1"/>
          <w:sz w:val="20"/>
          <w:szCs w:val="20"/>
        </w:rPr>
        <w:t>３　発注者は、前項の通知を代替履行業者から受けた場合には、代替履行業者が同項各号に規定する受注者の権利及び義務を承継することを承諾する。</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cs="ＭＳ明朝" w:hint="eastAsia"/>
          <w:color w:val="000000" w:themeColor="text1"/>
          <w:sz w:val="20"/>
          <w:szCs w:val="20"/>
        </w:rPr>
        <w:t>４　第一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4C1443" w:rsidRPr="00723CE9" w:rsidRDefault="004C1443" w:rsidP="004C1443">
      <w:pPr>
        <w:autoSpaceDE w:val="0"/>
        <w:autoSpaceDN w:val="0"/>
        <w:spacing w:line="360" w:lineRule="exact"/>
        <w:ind w:firstLineChars="100" w:firstLine="200"/>
        <w:rPr>
          <w:rFonts w:ascii="ＭＳ 明朝" w:hAnsi="ＭＳ 明朝"/>
          <w:color w:val="000000" w:themeColor="text1"/>
          <w:sz w:val="20"/>
          <w:szCs w:val="20"/>
        </w:rPr>
      </w:pPr>
      <w:r w:rsidRPr="00723CE9">
        <w:rPr>
          <w:rFonts w:ascii="ＭＳ 明朝" w:hAnsi="ＭＳ 明朝" w:hint="eastAsia"/>
          <w:color w:val="000000" w:themeColor="text1"/>
          <w:sz w:val="20"/>
          <w:szCs w:val="20"/>
        </w:rPr>
        <w:t>（受注者の催告による解除権）</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第52条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（受注者の催告によらない解除権）</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w:t>
      </w:r>
      <w:r w:rsidRPr="00723CE9">
        <w:rPr>
          <w:rFonts w:ascii="ＭＳ 明朝" w:hAnsi="ＭＳ 明朝"/>
          <w:color w:val="000000" w:themeColor="text1"/>
          <w:sz w:val="20"/>
          <w:szCs w:val="20"/>
        </w:rPr>
        <w:t>5</w:t>
      </w:r>
      <w:r w:rsidRPr="00723CE9">
        <w:rPr>
          <w:rFonts w:ascii="ＭＳ 明朝" w:hAnsi="ＭＳ 明朝" w:hint="eastAsia"/>
          <w:color w:val="000000" w:themeColor="text1"/>
          <w:sz w:val="20"/>
          <w:szCs w:val="20"/>
        </w:rPr>
        <w:t>3条　受注者は、次の各号のいずれかに該当するときは、直ちにこの契約を解除することができる。</w:t>
      </w:r>
    </w:p>
    <w:p w:rsidR="004C1443" w:rsidRPr="00723CE9" w:rsidRDefault="004C1443" w:rsidP="004C1443">
      <w:pPr>
        <w:autoSpaceDE w:val="0"/>
        <w:autoSpaceDN w:val="0"/>
        <w:spacing w:line="360" w:lineRule="exact"/>
        <w:ind w:left="400" w:hangingChars="200" w:hanging="4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 xml:space="preserve">　⑴　第</w:t>
      </w:r>
      <w:r w:rsidRPr="00723CE9">
        <w:rPr>
          <w:rFonts w:ascii="ＭＳ 明朝" w:hAnsi="ＭＳ 明朝"/>
          <w:color w:val="000000" w:themeColor="text1"/>
          <w:sz w:val="20"/>
          <w:szCs w:val="20"/>
        </w:rPr>
        <w:t>19</w:t>
      </w:r>
      <w:r w:rsidRPr="00723CE9">
        <w:rPr>
          <w:rFonts w:ascii="ＭＳ 明朝" w:hAnsi="ＭＳ 明朝" w:hint="eastAsia"/>
          <w:color w:val="000000" w:themeColor="text1"/>
          <w:sz w:val="20"/>
          <w:szCs w:val="20"/>
        </w:rPr>
        <w:t>条の規定により設計図書を変更したため請負代金額が３分の２以上減少したとき。</w:t>
      </w:r>
    </w:p>
    <w:p w:rsidR="004C1443" w:rsidRPr="00723CE9" w:rsidRDefault="004C1443" w:rsidP="004C1443">
      <w:pPr>
        <w:autoSpaceDE w:val="0"/>
        <w:autoSpaceDN w:val="0"/>
        <w:spacing w:line="360" w:lineRule="exact"/>
        <w:ind w:left="400" w:hangingChars="200" w:hanging="4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 xml:space="preserve">　⑵　第</w:t>
      </w:r>
      <w:r w:rsidRPr="00723CE9">
        <w:rPr>
          <w:rFonts w:ascii="ＭＳ 明朝" w:hAnsi="ＭＳ 明朝"/>
          <w:color w:val="000000" w:themeColor="text1"/>
          <w:sz w:val="20"/>
          <w:szCs w:val="20"/>
        </w:rPr>
        <w:t>20</w:t>
      </w:r>
      <w:r w:rsidRPr="00723CE9">
        <w:rPr>
          <w:rFonts w:ascii="ＭＳ 明朝" w:hAnsi="ＭＳ 明朝" w:hint="eastAsia"/>
          <w:color w:val="000000" w:themeColor="text1"/>
          <w:sz w:val="20"/>
          <w:szCs w:val="20"/>
        </w:rPr>
        <w:t>条の規定による工事の施工の中止期間が工期の</w:t>
      </w:r>
      <w:r w:rsidRPr="00723CE9">
        <w:rPr>
          <w:rFonts w:ascii="ＭＳ 明朝" w:hAnsi="ＭＳ 明朝"/>
          <w:color w:val="000000" w:themeColor="text1"/>
          <w:sz w:val="20"/>
          <w:szCs w:val="20"/>
        </w:rPr>
        <w:t>10</w:t>
      </w:r>
      <w:r w:rsidRPr="00723CE9">
        <w:rPr>
          <w:rFonts w:ascii="ＭＳ 明朝" w:hAnsi="ＭＳ 明朝" w:hint="eastAsia"/>
          <w:color w:val="000000" w:themeColor="text1"/>
          <w:sz w:val="20"/>
          <w:szCs w:val="20"/>
        </w:rPr>
        <w:t>分の５（工期の</w:t>
      </w:r>
      <w:r w:rsidRPr="00723CE9">
        <w:rPr>
          <w:rFonts w:ascii="ＭＳ 明朝" w:hAnsi="ＭＳ 明朝"/>
          <w:color w:val="000000" w:themeColor="text1"/>
          <w:sz w:val="20"/>
          <w:szCs w:val="20"/>
        </w:rPr>
        <w:t>10</w:t>
      </w:r>
      <w:r w:rsidRPr="00723CE9">
        <w:rPr>
          <w:rFonts w:ascii="ＭＳ 明朝" w:hAnsi="ＭＳ 明朝" w:hint="eastAsia"/>
          <w:color w:val="000000" w:themeColor="text1"/>
          <w:sz w:val="20"/>
          <w:szCs w:val="20"/>
        </w:rPr>
        <w:t>分の５が６月を超えるときは、６月）を超えたとき。ただし、中止が工事の一部のみの場合は、その一部を除いた他の部分の工事が完了した後３月を経過しても、なおその中止が解除されないとき。</w:t>
      </w:r>
    </w:p>
    <w:p w:rsidR="004C1443" w:rsidRPr="00723CE9" w:rsidRDefault="004C1443" w:rsidP="004C1443">
      <w:pPr>
        <w:autoSpaceDE w:val="0"/>
        <w:autoSpaceDN w:val="0"/>
        <w:spacing w:line="360" w:lineRule="exact"/>
        <w:ind w:firstLineChars="100" w:firstLine="200"/>
        <w:rPr>
          <w:rFonts w:ascii="ＭＳ 明朝" w:hAnsi="ＭＳ 明朝"/>
          <w:color w:val="000000" w:themeColor="text1"/>
          <w:sz w:val="20"/>
          <w:szCs w:val="20"/>
        </w:rPr>
      </w:pPr>
      <w:r w:rsidRPr="00723CE9">
        <w:rPr>
          <w:rFonts w:ascii="ＭＳ 明朝" w:hAnsi="ＭＳ 明朝" w:hint="eastAsia"/>
          <w:color w:val="000000" w:themeColor="text1"/>
          <w:sz w:val="20"/>
          <w:szCs w:val="20"/>
        </w:rPr>
        <w:t>（受注者の責めに帰すべき事由による場合の解除の制限）</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第54条　第52条又は前条各号に定める場合が受注者の責めに帰す事由によるものであるときは、受注者は、前２条の規定による契約の解除をすることができない。</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（解除に伴う措置）</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第55条　発注者は、この契約が工事の完成前に解除された場合においては、出来形部分を検査の上、当該検</w:t>
      </w:r>
      <w:r w:rsidRPr="00723CE9">
        <w:rPr>
          <w:rFonts w:ascii="ＭＳ 明朝" w:hAnsi="ＭＳ 明朝" w:hint="eastAsia"/>
          <w:sz w:val="20"/>
          <w:szCs w:val="20"/>
        </w:rPr>
        <w:t>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前項の場合において、検査又は復旧に直接要する費用は、受注者の負担とする。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第１項の場合において、第</w:t>
      </w:r>
      <w:r w:rsidRPr="00723CE9">
        <w:rPr>
          <w:rFonts w:ascii="ＭＳ 明朝" w:hAnsi="ＭＳ 明朝"/>
          <w:sz w:val="20"/>
          <w:szCs w:val="20"/>
        </w:rPr>
        <w:t>35</w:t>
      </w:r>
      <w:r w:rsidRPr="00723CE9">
        <w:rPr>
          <w:rFonts w:ascii="ＭＳ 明朝" w:hAnsi="ＭＳ 明朝" w:hint="eastAsia"/>
          <w:sz w:val="20"/>
          <w:szCs w:val="20"/>
        </w:rPr>
        <w:t>条（第</w:t>
      </w:r>
      <w:r w:rsidRPr="00723CE9">
        <w:rPr>
          <w:rFonts w:ascii="ＭＳ 明朝" w:hAnsi="ＭＳ 明朝"/>
          <w:sz w:val="20"/>
          <w:szCs w:val="20"/>
        </w:rPr>
        <w:t>41</w:t>
      </w:r>
      <w:r w:rsidRPr="00723CE9">
        <w:rPr>
          <w:rFonts w:ascii="ＭＳ 明朝" w:hAnsi="ＭＳ 明朝" w:hint="eastAsia"/>
          <w:sz w:val="20"/>
          <w:szCs w:val="20"/>
        </w:rPr>
        <w:t>条において準用する場合を含む。）の規定による前払金があったときは、当該前払金の額（第</w:t>
      </w:r>
      <w:r w:rsidRPr="00723CE9">
        <w:rPr>
          <w:rFonts w:ascii="ＭＳ 明朝" w:hAnsi="ＭＳ 明朝"/>
          <w:sz w:val="20"/>
          <w:szCs w:val="20"/>
        </w:rPr>
        <w:t>38</w:t>
      </w:r>
      <w:r w:rsidRPr="00723CE9">
        <w:rPr>
          <w:rFonts w:ascii="ＭＳ 明朝" w:hAnsi="ＭＳ 明朝" w:hint="eastAsia"/>
          <w:sz w:val="20"/>
          <w:szCs w:val="20"/>
        </w:rPr>
        <w:t>条及び第</w:t>
      </w:r>
      <w:r w:rsidRPr="00723CE9">
        <w:rPr>
          <w:rFonts w:ascii="ＭＳ 明朝" w:hAnsi="ＭＳ 明朝"/>
          <w:sz w:val="20"/>
          <w:szCs w:val="20"/>
        </w:rPr>
        <w:t>42</w:t>
      </w:r>
      <w:r w:rsidRPr="00723CE9">
        <w:rPr>
          <w:rFonts w:ascii="ＭＳ 明朝" w:hAnsi="ＭＳ 明朝" w:hint="eastAsia"/>
          <w:sz w:val="20"/>
          <w:szCs w:val="20"/>
        </w:rPr>
        <w:t>条の規定による部分払をしているときは、その部分払において償却した前払金の額を控除した額）を同項前段の出来形部分に相応する請負代金額から控除する。この場</w:t>
      </w:r>
      <w:r w:rsidRPr="00723CE9">
        <w:rPr>
          <w:rFonts w:ascii="ＭＳ 明朝" w:hAnsi="ＭＳ 明朝" w:hint="eastAsia"/>
          <w:color w:val="000000" w:themeColor="text1"/>
          <w:sz w:val="20"/>
          <w:szCs w:val="20"/>
        </w:rPr>
        <w:lastRenderedPageBreak/>
        <w:t>合において、受領済みの前払金額になお余剰があるときは、受注者は、解除が第48条、第49条又は第57条第３項の規定によるときにあっては、その余剰額に前払金の支払いの日から返還の日までの日数に応じ年</w:t>
      </w:r>
      <w:r w:rsidR="000D2089">
        <w:rPr>
          <w:rFonts w:ascii="ＭＳ 明朝" w:hAnsi="ＭＳ 明朝" w:hint="eastAsia"/>
          <w:color w:val="000000" w:themeColor="text1"/>
          <w:sz w:val="20"/>
          <w:szCs w:val="20"/>
        </w:rPr>
        <w:t>2.5</w:t>
      </w:r>
      <w:r w:rsidRPr="00723CE9">
        <w:rPr>
          <w:rFonts w:ascii="ＭＳ 明朝" w:hAnsi="ＭＳ 明朝" w:hint="eastAsia"/>
          <w:color w:val="000000" w:themeColor="text1"/>
          <w:sz w:val="20"/>
          <w:szCs w:val="20"/>
        </w:rPr>
        <w:t>パーセントの割合で計算した額の利息を付した額を、解除が第47条、第52条又は第53条の規定によるとき</w:t>
      </w:r>
      <w:r w:rsidRPr="00723CE9">
        <w:rPr>
          <w:rFonts w:ascii="ＭＳ 明朝" w:hAnsi="ＭＳ 明朝" w:hint="eastAsia"/>
          <w:sz w:val="20"/>
          <w:szCs w:val="20"/>
        </w:rPr>
        <w:t>にあっては、その余剰額を発注者に返還しなければならない。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６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同じ。）があるときは、受注者は、当該物件を撤去するとともに、工事用地等を修復し、取り片付けて、発注者に明け渡さ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sz w:val="20"/>
          <w:szCs w:val="20"/>
        </w:rPr>
        <w:t>８　第４項前段及び第５項前段に規定する受注者のとるべき措置の期限、方法等については、この契約の解</w:t>
      </w:r>
      <w:r w:rsidRPr="00723CE9">
        <w:rPr>
          <w:rFonts w:ascii="ＭＳ 明朝" w:hAnsi="ＭＳ 明朝" w:hint="eastAsia"/>
          <w:color w:val="000000" w:themeColor="text1"/>
          <w:sz w:val="20"/>
          <w:szCs w:val="20"/>
        </w:rPr>
        <w:t>除が第48条、第49条又は第57条第３項の規定によるときは発注者が定め、第47条、第52条又は第53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cs="Times New Roman" w:hint="eastAsia"/>
          <w:color w:val="000000" w:themeColor="text1"/>
          <w:sz w:val="20"/>
          <w:szCs w:val="20"/>
        </w:rPr>
        <w:t>９　工事の完成後にこの契約が解除された場合は、解除に伴い生じる事項の処理については発注者及び受注者が民法の規定に従って協議して決める。</w:t>
      </w:r>
    </w:p>
    <w:p w:rsidR="004C1443" w:rsidRPr="00723CE9" w:rsidRDefault="004C1443" w:rsidP="004C1443">
      <w:pPr>
        <w:autoSpaceDE w:val="0"/>
        <w:autoSpaceDN w:val="0"/>
        <w:spacing w:line="360" w:lineRule="exact"/>
        <w:ind w:firstLineChars="100" w:firstLine="200"/>
        <w:rPr>
          <w:rFonts w:ascii="ＭＳ 明朝" w:hAnsi="ＭＳ 明朝"/>
          <w:color w:val="000000" w:themeColor="text1"/>
          <w:sz w:val="20"/>
          <w:szCs w:val="20"/>
        </w:rPr>
      </w:pPr>
      <w:r w:rsidRPr="00723CE9">
        <w:rPr>
          <w:rFonts w:ascii="ＭＳ 明朝" w:hAnsi="ＭＳ 明朝" w:hint="eastAsia"/>
          <w:color w:val="000000" w:themeColor="text1"/>
          <w:sz w:val="20"/>
          <w:szCs w:val="20"/>
        </w:rPr>
        <w:t>（公正入札違約金）</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color w:val="000000" w:themeColor="text1"/>
          <w:sz w:val="20"/>
          <w:szCs w:val="20"/>
        </w:rPr>
        <w:t>第56条　受注者は、この契約の入札に関し次の各号のいずれかに該当するときは、発注者の請求に基づき、</w:t>
      </w:r>
      <w:r w:rsidRPr="00723CE9">
        <w:rPr>
          <w:rFonts w:ascii="ＭＳ 明朝" w:hAnsi="ＭＳ 明朝" w:hint="eastAsia"/>
          <w:sz w:val="20"/>
          <w:szCs w:val="20"/>
        </w:rPr>
        <w:t>請負代金の額の10分の２に相当する額の公正入札違約金を発注者に支払わなければならない。工事が完成した後も同様とする。</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⑴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⑵　排除措置命令等を受け、行政事件訴訟法第８条第１項の規定により提起した抗告訴訟に係る判決（当該排除措置命令等の全部を取り消すものを除く。）が確定したとき。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sz w:val="20"/>
          <w:szCs w:val="20"/>
        </w:rPr>
        <w:lastRenderedPageBreak/>
        <w:t xml:space="preserve">　⑶　前２号の規定に該当しない場合であって、独禁法第７条の２第１項の規定により課徴金を納付すべき</w:t>
      </w:r>
      <w:r w:rsidRPr="00723CE9">
        <w:rPr>
          <w:rFonts w:ascii="ＭＳ 明朝" w:hAnsi="ＭＳ 明朝" w:hint="eastAsia"/>
          <w:color w:val="000000" w:themeColor="text1"/>
          <w:sz w:val="20"/>
          <w:szCs w:val="20"/>
        </w:rPr>
        <w:t>事業者が、独禁法第７条の４第１項の規定により納付命令を受けなかったとき。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⑷　受注者（受注者が法人の場合にあっては、その役員又は使用人）が刑法（明治40年法律第45号）第96条の６又は同法第198条による刑が確定したとき。</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（発注者の損害賠償請求等）</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color w:val="000000" w:themeColor="text1"/>
          <w:sz w:val="20"/>
          <w:szCs w:val="20"/>
        </w:rPr>
        <w:t>第57条　発注者は、受注者が次の各号のいずれかに該当するときは、これによって生じた損害の賠償を請求</w:t>
      </w:r>
      <w:r w:rsidRPr="00723CE9">
        <w:rPr>
          <w:rFonts w:ascii="ＭＳ 明朝" w:hAnsi="ＭＳ 明朝" w:hint="eastAsia"/>
          <w:sz w:val="20"/>
          <w:szCs w:val="20"/>
        </w:rPr>
        <w:t>することができる。</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⑴　工期内に工事を完成することができないとき。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⑵　この工事目的物に契約不適合があるとき。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⑶　第48条又は第49条の規定により、工事目的物の完成後にこの契約が解除されたとき。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⑷　前３号に掲げる場合のほか、債務の本旨に従った履行をしないとき又は債務の履行が不能であるとき。</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２　次の各号のいずれかに該当するときは、前項の損害賠償に代えて、受注者は、請負代金額の10分の１に相当する額を違約金として発注者の指定する期間内に支払わなければならない。</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⑴　第48条又は第49条の規定により工事目的物の完成前にこの契約が解除されたとき。</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⑵　工事目的物の完成前に、受注者がその債務の履行を拒否し、又は発注者の責めに帰すべき事由によって受注者の債務について履行不能となったとき。</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３　次の各号に掲げる者がこの契約を解除した場合は、前項第２号に該当する場合とみなす。</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⑴　受注者について破産手続開始の決定があった場合において、破産法（平成16年法律第75号）の規定により選任された破産管財人</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⑵　受注者について更生手続開始の決定があった場合において、会社更生法（平成14年法律第154号）の規定により選任された管財人</w:t>
      </w:r>
    </w:p>
    <w:p w:rsidR="004C1443" w:rsidRPr="00723CE9" w:rsidRDefault="004C1443" w:rsidP="004C1443">
      <w:pPr>
        <w:autoSpaceDE w:val="0"/>
        <w:autoSpaceDN w:val="0"/>
        <w:spacing w:line="360" w:lineRule="exact"/>
        <w:ind w:left="400" w:hangingChars="200" w:hanging="400"/>
        <w:rPr>
          <w:rFonts w:ascii="ＭＳ 明朝" w:hAnsi="ＭＳ 明朝"/>
          <w:sz w:val="20"/>
          <w:szCs w:val="20"/>
        </w:rPr>
      </w:pPr>
      <w:r w:rsidRPr="00723CE9">
        <w:rPr>
          <w:rFonts w:ascii="ＭＳ 明朝" w:hAnsi="ＭＳ 明朝" w:hint="eastAsia"/>
          <w:sz w:val="20"/>
          <w:szCs w:val="20"/>
        </w:rPr>
        <w:t xml:space="preserve">　⑶　受注者について再生手続開始の決定があった場合において、民事再生法（平成11年法律第225号）の規定により選任された再生債務者</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５　第１項第１号に該当し、発注者が損害の賠償を請求する場合の請求額は、請負代金額から部分引渡しを受けた部分に相応する請負代金額を控除した額につき、遅延日数に応じ、年</w:t>
      </w:r>
      <w:r w:rsidR="000D2089">
        <w:rPr>
          <w:rFonts w:ascii="ＭＳ 明朝" w:hAnsi="ＭＳ 明朝" w:hint="eastAsia"/>
          <w:sz w:val="20"/>
          <w:szCs w:val="20"/>
        </w:rPr>
        <w:t>2.5</w:t>
      </w:r>
      <w:r w:rsidRPr="00723CE9">
        <w:rPr>
          <w:rFonts w:ascii="ＭＳ 明朝" w:hAnsi="ＭＳ 明朝" w:hint="eastAsia"/>
          <w:sz w:val="20"/>
          <w:szCs w:val="20"/>
        </w:rPr>
        <w:t>パーセントの割合で計算した額とする。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６　第２項の場合（第49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C1443" w:rsidRPr="00723CE9" w:rsidRDefault="004C1443" w:rsidP="004C1443">
      <w:pPr>
        <w:autoSpaceDE w:val="0"/>
        <w:autoSpaceDN w:val="0"/>
        <w:spacing w:line="360" w:lineRule="exact"/>
        <w:ind w:firstLineChars="100" w:firstLine="200"/>
        <w:rPr>
          <w:rFonts w:ascii="ＭＳ 明朝" w:hAnsi="ＭＳ 明朝"/>
          <w:sz w:val="20"/>
          <w:szCs w:val="20"/>
        </w:rPr>
      </w:pPr>
      <w:r w:rsidRPr="00723CE9">
        <w:rPr>
          <w:rFonts w:ascii="ＭＳ 明朝" w:hAnsi="ＭＳ 明朝" w:hint="eastAsia"/>
          <w:sz w:val="20"/>
          <w:szCs w:val="20"/>
        </w:rPr>
        <w:t>（受注者の損害賠償請求等）</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第58条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color w:val="000000" w:themeColor="text1"/>
          <w:sz w:val="20"/>
          <w:szCs w:val="20"/>
        </w:rPr>
        <w:lastRenderedPageBreak/>
        <w:t xml:space="preserve">　⑴　第52条又は第53条の規定によりこの契約が解除されたとき。</w:t>
      </w:r>
    </w:p>
    <w:p w:rsidR="004C1443" w:rsidRPr="00723CE9" w:rsidRDefault="004C1443" w:rsidP="004C1443">
      <w:pPr>
        <w:autoSpaceDE w:val="0"/>
        <w:autoSpaceDN w:val="0"/>
        <w:spacing w:line="360" w:lineRule="exact"/>
        <w:ind w:left="400" w:hangingChars="200" w:hanging="400"/>
        <w:rPr>
          <w:rFonts w:ascii="ＭＳ 明朝" w:hAnsi="ＭＳ 明朝"/>
          <w:color w:val="000000" w:themeColor="text1"/>
          <w:sz w:val="20"/>
          <w:szCs w:val="20"/>
        </w:rPr>
      </w:pPr>
      <w:r w:rsidRPr="00723CE9">
        <w:rPr>
          <w:rFonts w:ascii="ＭＳ 明朝" w:hAnsi="ＭＳ 明朝" w:hint="eastAsia"/>
          <w:color w:val="000000" w:themeColor="text1"/>
          <w:sz w:val="20"/>
          <w:szCs w:val="20"/>
        </w:rPr>
        <w:t xml:space="preserve">　⑵　前号に掲げる場合のほか、債務の本旨に従った履行をしないとき又は債務の履行が不能であるとき。</w:t>
      </w:r>
    </w:p>
    <w:p w:rsidR="004C1443" w:rsidRPr="00723CE9" w:rsidRDefault="004C1443" w:rsidP="004C1443">
      <w:pPr>
        <w:autoSpaceDE w:val="0"/>
        <w:autoSpaceDN w:val="0"/>
        <w:spacing w:line="360" w:lineRule="exact"/>
        <w:ind w:left="200" w:hangingChars="100" w:hanging="200"/>
        <w:rPr>
          <w:rFonts w:ascii="ＭＳ 明朝" w:hAnsi="ＭＳ 明朝"/>
          <w:color w:val="000000" w:themeColor="text1"/>
          <w:sz w:val="20"/>
          <w:szCs w:val="20"/>
        </w:rPr>
      </w:pPr>
      <w:r w:rsidRPr="00723CE9">
        <w:rPr>
          <w:rFonts w:ascii="ＭＳ 明朝" w:hAnsi="ＭＳ 明朝" w:hint="eastAsia"/>
          <w:color w:val="000000" w:themeColor="text1"/>
          <w:sz w:val="20"/>
          <w:szCs w:val="20"/>
        </w:rPr>
        <w:t>２　第33条第２項（第39条において準用する場合を含む。）の規定による請負代金の支払いが遅れた場合においては、受注者は、未受領金額につき、遅延日数に応じ、年</w:t>
      </w:r>
      <w:r w:rsidR="000D2089">
        <w:rPr>
          <w:rFonts w:ascii="ＭＳ 明朝" w:hAnsi="ＭＳ 明朝" w:hint="eastAsia"/>
          <w:color w:val="000000" w:themeColor="text1"/>
          <w:sz w:val="20"/>
          <w:szCs w:val="20"/>
        </w:rPr>
        <w:t>2.5</w:t>
      </w:r>
      <w:r w:rsidRPr="00723CE9">
        <w:rPr>
          <w:rFonts w:ascii="ＭＳ 明朝" w:hAnsi="ＭＳ 明朝" w:hint="eastAsia"/>
          <w:color w:val="000000" w:themeColor="text1"/>
          <w:sz w:val="20"/>
          <w:szCs w:val="20"/>
        </w:rPr>
        <w:t>パーセントの割合で計算した額の遅延利息の支払いを発注者に請求することができる。</w:t>
      </w:r>
    </w:p>
    <w:p w:rsidR="004C1443" w:rsidRPr="00723CE9" w:rsidRDefault="004C1443" w:rsidP="004C1443">
      <w:pPr>
        <w:autoSpaceDE w:val="0"/>
        <w:autoSpaceDN w:val="0"/>
        <w:spacing w:line="360" w:lineRule="exact"/>
        <w:ind w:firstLineChars="100" w:firstLine="200"/>
        <w:rPr>
          <w:rFonts w:ascii="ＭＳ 明朝" w:hAnsi="ＭＳ 明朝"/>
          <w:color w:val="000000" w:themeColor="text1"/>
          <w:sz w:val="20"/>
          <w:szCs w:val="20"/>
        </w:rPr>
      </w:pPr>
      <w:r w:rsidRPr="00723CE9">
        <w:rPr>
          <w:rFonts w:ascii="ＭＳ 明朝" w:hAnsi="ＭＳ 明朝" w:hint="eastAsia"/>
          <w:color w:val="000000" w:themeColor="text1"/>
          <w:sz w:val="20"/>
          <w:szCs w:val="20"/>
        </w:rPr>
        <w:t>（契約不適合責任期間等）</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color w:val="000000" w:themeColor="text1"/>
          <w:sz w:val="20"/>
          <w:szCs w:val="20"/>
        </w:rPr>
        <w:t>第59条　発注者は、引き渡された工事目的物に関し、第32条第４項又は第５項（第39条においてこれらの規</w:t>
      </w:r>
      <w:r w:rsidRPr="00723CE9">
        <w:rPr>
          <w:rFonts w:ascii="ＭＳ 明朝" w:hAnsi="ＭＳ 明朝" w:hint="eastAsia"/>
          <w:sz w:val="20"/>
          <w:szCs w:val="20"/>
        </w:rPr>
        <w:t>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３　前２項の請求等は、具体的な契約不適合の内容、請求する損害額の算定の根拠等当該請求等の根拠を示して、受注者の契約不適合責任を問う意思を明確に告げることで行う。</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６　前各項の規定は、契約不適合が受注者の故意又は重過失により生じたものであるときには適用せず、契約不適合に関する受注者の責任については、民法の定めるところによる。</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７　民法第637条第１項の規定は、契約不適合責任期間については適用しない。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契約不適合（構造耐力又は雨水の浸入に影響のないものを除く。）について請求等を行うことのできる期間は10年とする。この場合において、前各項の規定は適用しない。</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sz w:val="20"/>
          <w:szCs w:val="20"/>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が不適当であることを知りながらこれを通知しなかったときは、この限りで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（火災保険等）</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第60条　受注者は、工事目的物及び工事材料（支給材料を含む。以下この条において同じ。）等を設計図書</w:t>
      </w:r>
      <w:r w:rsidRPr="00723CE9">
        <w:rPr>
          <w:rFonts w:ascii="ＭＳ 明朝" w:hAnsi="ＭＳ 明朝" w:hint="eastAsia"/>
          <w:sz w:val="20"/>
          <w:szCs w:val="20"/>
        </w:rPr>
        <w:t>に定めるところにより火災保険、建設工事保険その他の保険（これに準ずるものを含む。以下この条において同じ。）に付さなければならない。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lastRenderedPageBreak/>
        <w:t>２　受注者は、前項の規定により保険契約を締結したときは、その証券又はこれに代わるものを直ちに発注者に提示しなければならない。</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３　受注者は、工事目的物及び工事材料等を第１項の規定による保険以外の保険に付したときは、直ちにその旨を発注者に通知しなければならない。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（賠償金等の徴収）</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第61条　受注者がこの契約に基づく賠償金、損害金又は違約金を発注者の指定する期間内に支払わないとき</w:t>
      </w:r>
      <w:r w:rsidRPr="00723CE9">
        <w:rPr>
          <w:rFonts w:ascii="ＭＳ 明朝" w:hAnsi="ＭＳ 明朝" w:hint="eastAsia"/>
          <w:sz w:val="20"/>
          <w:szCs w:val="20"/>
        </w:rPr>
        <w:t>は、発注者は、その支払わない額に発注者の指定する期間を経過した日から請負代金額支払いの日まで年</w:t>
      </w:r>
      <w:r w:rsidR="000D2089">
        <w:rPr>
          <w:rFonts w:ascii="ＭＳ 明朝" w:hAnsi="ＭＳ 明朝" w:hint="eastAsia"/>
          <w:sz w:val="20"/>
          <w:szCs w:val="20"/>
        </w:rPr>
        <w:t>2.5</w:t>
      </w:r>
      <w:r w:rsidRPr="00723CE9">
        <w:rPr>
          <w:rFonts w:ascii="ＭＳ 明朝" w:hAnsi="ＭＳ 明朝" w:hint="eastAsia"/>
          <w:sz w:val="20"/>
          <w:szCs w:val="20"/>
        </w:rPr>
        <w:t>パーセントの割合で計算した利息を付した額と、発注者の支払うべき請負代金額とを相殺し、なお不足があるときは追徴する。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前項の追徴をする場合には、発注者は、受注者から遅延日数につき年</w:t>
      </w:r>
      <w:r w:rsidR="000D2089">
        <w:rPr>
          <w:rFonts w:ascii="ＭＳ 明朝" w:hAnsi="ＭＳ 明朝" w:hint="eastAsia"/>
          <w:sz w:val="20"/>
          <w:szCs w:val="20"/>
        </w:rPr>
        <w:t>2.5</w:t>
      </w:r>
      <w:r w:rsidRPr="00723CE9">
        <w:rPr>
          <w:rFonts w:ascii="ＭＳ 明朝" w:hAnsi="ＭＳ 明朝" w:hint="eastAsia"/>
          <w:sz w:val="20"/>
          <w:szCs w:val="20"/>
        </w:rPr>
        <w:t>パーセントの割合で計算した額の延滞金を徴収する。</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（あっせん又は調停）</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color w:val="000000" w:themeColor="text1"/>
          <w:sz w:val="20"/>
          <w:szCs w:val="20"/>
        </w:rPr>
        <w:t>第62条　この契約書の各条項において、発注者と受注者とが協議して定めるものにつき協議が調わなかったときに発注者が定めたものに受注者が不服がある場合その他この契約に関して発注者と受注者との間に紛</w:t>
      </w:r>
      <w:r w:rsidRPr="00723CE9">
        <w:rPr>
          <w:rFonts w:ascii="ＭＳ 明朝" w:hAnsi="ＭＳ 明朝" w:hint="eastAsia"/>
          <w:sz w:val="20"/>
          <w:szCs w:val="20"/>
        </w:rPr>
        <w:t>争を生じた場合には、発注者及び受注者は、建設業法による宮城県建設工事紛争審査会（以下次条において「審査会」という。）のあっせん又は調停によりその解決を図る。</w:t>
      </w:r>
    </w:p>
    <w:p w:rsidR="004C1443" w:rsidRPr="00723CE9" w:rsidRDefault="004C1443" w:rsidP="004C1443">
      <w:pPr>
        <w:autoSpaceDE w:val="0"/>
        <w:autoSpaceDN w:val="0"/>
        <w:spacing w:line="360" w:lineRule="exact"/>
        <w:ind w:left="200" w:hangingChars="100" w:hanging="200"/>
        <w:rPr>
          <w:rFonts w:ascii="ＭＳ 明朝" w:hAnsi="ＭＳ 明朝" w:cs="Times New Roman"/>
          <w:sz w:val="20"/>
          <w:szCs w:val="20"/>
        </w:rPr>
      </w:pPr>
      <w:r w:rsidRPr="00723CE9">
        <w:rPr>
          <w:rFonts w:ascii="ＭＳ 明朝" w:hAnsi="ＭＳ 明朝" w:hint="eastAsia"/>
          <w:sz w:val="20"/>
          <w:szCs w:val="20"/>
        </w:rPr>
        <w:t>２　前項の規定にかかわらず、現場代理人の職務の執行に関する紛争、監理技術者等又は専門技術者その他受注者が工事を施工するために使用している下請負人、労働者等の工事の施工又は管理に関する紛争及び監督職員の職務の執行に関する紛争については、第</w:t>
      </w:r>
      <w:r w:rsidRPr="00723CE9">
        <w:rPr>
          <w:rFonts w:ascii="ＭＳ 明朝" w:hAnsi="ＭＳ 明朝"/>
          <w:sz w:val="20"/>
          <w:szCs w:val="20"/>
        </w:rPr>
        <w:t>12</w:t>
      </w:r>
      <w:r w:rsidRPr="00723CE9">
        <w:rPr>
          <w:rFonts w:ascii="ＭＳ 明朝" w:hAnsi="ＭＳ 明朝" w:hint="eastAsia"/>
          <w:sz w:val="20"/>
          <w:szCs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4C1443" w:rsidRPr="00723CE9" w:rsidRDefault="004C1443" w:rsidP="004C1443">
      <w:pPr>
        <w:autoSpaceDE w:val="0"/>
        <w:autoSpaceDN w:val="0"/>
        <w:spacing w:line="360" w:lineRule="exact"/>
        <w:ind w:firstLineChars="100" w:firstLine="200"/>
        <w:rPr>
          <w:rFonts w:ascii="ＭＳ 明朝" w:hAnsi="ＭＳ 明朝" w:cs="Times New Roman"/>
          <w:sz w:val="20"/>
          <w:szCs w:val="20"/>
        </w:rPr>
      </w:pPr>
      <w:r w:rsidRPr="00723CE9">
        <w:rPr>
          <w:rFonts w:ascii="ＭＳ 明朝" w:hAnsi="ＭＳ 明朝" w:hint="eastAsia"/>
          <w:sz w:val="20"/>
          <w:szCs w:val="20"/>
        </w:rPr>
        <w:t>（仲裁）</w:t>
      </w:r>
    </w:p>
    <w:p w:rsidR="004C1443" w:rsidRPr="00723CE9" w:rsidRDefault="004C1443" w:rsidP="004C1443">
      <w:pPr>
        <w:autoSpaceDE w:val="0"/>
        <w:autoSpaceDN w:val="0"/>
        <w:spacing w:line="360" w:lineRule="exact"/>
        <w:ind w:left="200" w:hangingChars="100" w:hanging="200"/>
        <w:rPr>
          <w:rFonts w:ascii="ＭＳ 明朝" w:hAnsi="ＭＳ 明朝"/>
          <w:sz w:val="20"/>
          <w:szCs w:val="20"/>
        </w:rPr>
      </w:pPr>
      <w:r w:rsidRPr="00723CE9">
        <w:rPr>
          <w:rFonts w:ascii="ＭＳ 明朝" w:hAnsi="ＭＳ 明朝" w:hint="eastAsia"/>
          <w:color w:val="000000" w:themeColor="text1"/>
          <w:sz w:val="20"/>
          <w:szCs w:val="20"/>
        </w:rPr>
        <w:t>第63条　発注者及び受注者は、その一方又は双方が前条の審査会のあっせん又は調停により紛争を解決する</w:t>
      </w:r>
      <w:r w:rsidRPr="00723CE9">
        <w:rPr>
          <w:rFonts w:ascii="ＭＳ 明朝" w:hAnsi="ＭＳ 明朝" w:hint="eastAsia"/>
          <w:sz w:val="20"/>
          <w:szCs w:val="20"/>
        </w:rPr>
        <w:t>見込みがないと認めたときは、同条の規定にかかわらず、仲裁合意書に基づき、審査会の仲裁に付し、その仲裁判断に服する。</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（情報通信の技術を利用する方法）</w:t>
      </w:r>
    </w:p>
    <w:p w:rsidR="004C1443" w:rsidRPr="00723CE9" w:rsidRDefault="004C1443" w:rsidP="004C1443">
      <w:pPr>
        <w:autoSpaceDE w:val="0"/>
        <w:autoSpaceDN w:val="0"/>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第64条　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rsidR="004C1443" w:rsidRPr="00723CE9" w:rsidRDefault="004C1443" w:rsidP="004C1443">
      <w:pPr>
        <w:autoSpaceDE w:val="0"/>
        <w:autoSpaceDN w:val="0"/>
        <w:spacing w:line="360" w:lineRule="exact"/>
        <w:ind w:firstLineChars="100" w:firstLine="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（補則）</w:t>
      </w:r>
    </w:p>
    <w:p w:rsidR="0007003B" w:rsidRPr="00723CE9" w:rsidRDefault="004C1443" w:rsidP="004C1443">
      <w:pPr>
        <w:overflowPunct/>
        <w:autoSpaceDE w:val="0"/>
        <w:autoSpaceDN w:val="0"/>
        <w:adjustRightInd/>
        <w:spacing w:line="360" w:lineRule="exact"/>
        <w:ind w:left="200" w:hangingChars="100" w:hanging="200"/>
        <w:rPr>
          <w:rFonts w:ascii="ＭＳ 明朝" w:hAnsi="ＭＳ 明朝" w:cs="Times New Roman"/>
          <w:color w:val="000000" w:themeColor="text1"/>
          <w:sz w:val="20"/>
          <w:szCs w:val="20"/>
        </w:rPr>
      </w:pPr>
      <w:r w:rsidRPr="00723CE9">
        <w:rPr>
          <w:rFonts w:ascii="ＭＳ 明朝" w:hAnsi="ＭＳ 明朝" w:hint="eastAsia"/>
          <w:color w:val="000000" w:themeColor="text1"/>
          <w:sz w:val="20"/>
          <w:szCs w:val="20"/>
        </w:rPr>
        <w:t>第65条　この契約書に定めのない事項については、必要に応じて発注者と受注者とが協議して定める。</w:t>
      </w:r>
    </w:p>
    <w:sectPr w:rsidR="0007003B" w:rsidRPr="00723CE9" w:rsidSect="00FA5A01">
      <w:footerReference w:type="default" r:id="rId7"/>
      <w:pgSz w:w="11906" w:h="16838" w:code="9"/>
      <w:pgMar w:top="1134" w:right="1134" w:bottom="1134" w:left="1134" w:header="720" w:footer="567" w:gutter="0"/>
      <w:pgNumType w:fmt="numberInDash" w:start="1"/>
      <w:cols w:space="720"/>
      <w:noEndnote/>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C5" w:rsidRDefault="00B917C5">
      <w:r>
        <w:separator/>
      </w:r>
    </w:p>
  </w:endnote>
  <w:endnote w:type="continuationSeparator" w:id="0">
    <w:p w:rsidR="00B917C5" w:rsidRDefault="00B9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A01" w:rsidRPr="00FA5A01" w:rsidRDefault="00FA5A01">
    <w:pPr>
      <w:pStyle w:val="a7"/>
      <w:jc w:val="center"/>
      <w:rPr>
        <w:rFonts w:ascii="ＭＳ 明朝" w:hAnsi="ＭＳ 明朝"/>
        <w:sz w:val="20"/>
        <w:szCs w:val="20"/>
      </w:rPr>
    </w:pPr>
    <w:r w:rsidRPr="00FA5A01">
      <w:rPr>
        <w:rFonts w:ascii="ＭＳ 明朝" w:hAnsi="ＭＳ 明朝"/>
        <w:sz w:val="20"/>
        <w:szCs w:val="20"/>
      </w:rPr>
      <w:fldChar w:fldCharType="begin"/>
    </w:r>
    <w:r w:rsidRPr="00FA5A01">
      <w:rPr>
        <w:rFonts w:ascii="ＭＳ 明朝" w:hAnsi="ＭＳ 明朝"/>
        <w:sz w:val="20"/>
        <w:szCs w:val="20"/>
      </w:rPr>
      <w:instrText>PAGE   \* MERGEFORMAT</w:instrText>
    </w:r>
    <w:r w:rsidRPr="00FA5A01">
      <w:rPr>
        <w:rFonts w:ascii="ＭＳ 明朝" w:hAnsi="ＭＳ 明朝"/>
        <w:sz w:val="20"/>
        <w:szCs w:val="20"/>
      </w:rPr>
      <w:fldChar w:fldCharType="separate"/>
    </w:r>
    <w:r w:rsidRPr="00FA5A01">
      <w:rPr>
        <w:rFonts w:ascii="ＭＳ 明朝" w:hAnsi="ＭＳ 明朝"/>
        <w:sz w:val="20"/>
        <w:szCs w:val="20"/>
        <w:lang w:val="ja-JP"/>
      </w:rPr>
      <w:t>2</w:t>
    </w:r>
    <w:r w:rsidRPr="00FA5A01">
      <w:rPr>
        <w:rFonts w:ascii="ＭＳ 明朝" w:hAnsi="ＭＳ 明朝"/>
        <w:sz w:val="20"/>
        <w:szCs w:val="20"/>
      </w:rPr>
      <w:fldChar w:fldCharType="end"/>
    </w:r>
  </w:p>
  <w:p w:rsidR="00FA5A01" w:rsidRDefault="00FA5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C5" w:rsidRDefault="00B917C5">
      <w:r>
        <w:rPr>
          <w:rFonts w:ascii="ＭＳ 明朝" w:cs="Times New Roman"/>
          <w:color w:val="auto"/>
          <w:sz w:val="2"/>
          <w:szCs w:val="2"/>
        </w:rPr>
        <w:continuationSeparator/>
      </w:r>
    </w:p>
  </w:footnote>
  <w:footnote w:type="continuationSeparator" w:id="0">
    <w:p w:rsidR="00B917C5" w:rsidRDefault="00B9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962"/>
  <w:hyphenationZone w:val="0"/>
  <w:drawingGridHorizontalSpacing w:val="120"/>
  <w:drawingGridVerticalSpacing w:val="37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12"/>
    <w:rsid w:val="00000E52"/>
    <w:rsid w:val="00055954"/>
    <w:rsid w:val="0007003B"/>
    <w:rsid w:val="000B0F0B"/>
    <w:rsid w:val="000D2089"/>
    <w:rsid w:val="000F051C"/>
    <w:rsid w:val="000F5312"/>
    <w:rsid w:val="0010342C"/>
    <w:rsid w:val="001E3718"/>
    <w:rsid w:val="001E5204"/>
    <w:rsid w:val="00231EBF"/>
    <w:rsid w:val="002641F5"/>
    <w:rsid w:val="00267B83"/>
    <w:rsid w:val="0028036B"/>
    <w:rsid w:val="002F63AA"/>
    <w:rsid w:val="00303CD3"/>
    <w:rsid w:val="0030636C"/>
    <w:rsid w:val="00360DE7"/>
    <w:rsid w:val="0037612D"/>
    <w:rsid w:val="00385BEF"/>
    <w:rsid w:val="00392C3D"/>
    <w:rsid w:val="003F1B0C"/>
    <w:rsid w:val="003F2245"/>
    <w:rsid w:val="00402C34"/>
    <w:rsid w:val="00407638"/>
    <w:rsid w:val="0041456C"/>
    <w:rsid w:val="00451483"/>
    <w:rsid w:val="004A02B9"/>
    <w:rsid w:val="004A05B9"/>
    <w:rsid w:val="004A5A1F"/>
    <w:rsid w:val="004C1443"/>
    <w:rsid w:val="004D1469"/>
    <w:rsid w:val="005064AE"/>
    <w:rsid w:val="00526CAB"/>
    <w:rsid w:val="00540AFD"/>
    <w:rsid w:val="005622D1"/>
    <w:rsid w:val="00563266"/>
    <w:rsid w:val="005643CB"/>
    <w:rsid w:val="0056711B"/>
    <w:rsid w:val="005B429B"/>
    <w:rsid w:val="005B5037"/>
    <w:rsid w:val="005D526D"/>
    <w:rsid w:val="005E1E15"/>
    <w:rsid w:val="005E3CB4"/>
    <w:rsid w:val="00602DB1"/>
    <w:rsid w:val="00630329"/>
    <w:rsid w:val="006708E2"/>
    <w:rsid w:val="006A7BCC"/>
    <w:rsid w:val="006C235E"/>
    <w:rsid w:val="006D752B"/>
    <w:rsid w:val="006F47F3"/>
    <w:rsid w:val="0071231F"/>
    <w:rsid w:val="00721E55"/>
    <w:rsid w:val="00723CE9"/>
    <w:rsid w:val="00725E04"/>
    <w:rsid w:val="00764980"/>
    <w:rsid w:val="007771EE"/>
    <w:rsid w:val="0078570A"/>
    <w:rsid w:val="007F68BD"/>
    <w:rsid w:val="00803657"/>
    <w:rsid w:val="00831189"/>
    <w:rsid w:val="00831920"/>
    <w:rsid w:val="00863640"/>
    <w:rsid w:val="00865D93"/>
    <w:rsid w:val="008C5CAA"/>
    <w:rsid w:val="008F764F"/>
    <w:rsid w:val="00912ABE"/>
    <w:rsid w:val="00935F2A"/>
    <w:rsid w:val="009519E9"/>
    <w:rsid w:val="00977083"/>
    <w:rsid w:val="00982A93"/>
    <w:rsid w:val="00983D86"/>
    <w:rsid w:val="009C20BC"/>
    <w:rsid w:val="009D143D"/>
    <w:rsid w:val="009D5ABD"/>
    <w:rsid w:val="00A02E2E"/>
    <w:rsid w:val="00A035C7"/>
    <w:rsid w:val="00A1357E"/>
    <w:rsid w:val="00A55A2B"/>
    <w:rsid w:val="00A56501"/>
    <w:rsid w:val="00A85C32"/>
    <w:rsid w:val="00AA4FAA"/>
    <w:rsid w:val="00AB1234"/>
    <w:rsid w:val="00AE174E"/>
    <w:rsid w:val="00AE7602"/>
    <w:rsid w:val="00B5337B"/>
    <w:rsid w:val="00B65180"/>
    <w:rsid w:val="00B917C5"/>
    <w:rsid w:val="00BB2718"/>
    <w:rsid w:val="00BE7E6C"/>
    <w:rsid w:val="00C052AE"/>
    <w:rsid w:val="00C07915"/>
    <w:rsid w:val="00C610F3"/>
    <w:rsid w:val="00C66F52"/>
    <w:rsid w:val="00C75D72"/>
    <w:rsid w:val="00C841B0"/>
    <w:rsid w:val="00CA4B90"/>
    <w:rsid w:val="00CE6702"/>
    <w:rsid w:val="00D2683F"/>
    <w:rsid w:val="00D34651"/>
    <w:rsid w:val="00D56AA6"/>
    <w:rsid w:val="00D57D9A"/>
    <w:rsid w:val="00D65D4D"/>
    <w:rsid w:val="00D65DB3"/>
    <w:rsid w:val="00D70E5F"/>
    <w:rsid w:val="00D903FB"/>
    <w:rsid w:val="00D97C35"/>
    <w:rsid w:val="00DB5B9C"/>
    <w:rsid w:val="00DE0B64"/>
    <w:rsid w:val="00DF7E3F"/>
    <w:rsid w:val="00E40B52"/>
    <w:rsid w:val="00E442A2"/>
    <w:rsid w:val="00E61777"/>
    <w:rsid w:val="00EC0879"/>
    <w:rsid w:val="00ED1F06"/>
    <w:rsid w:val="00ED4F51"/>
    <w:rsid w:val="00F05C6A"/>
    <w:rsid w:val="00F35817"/>
    <w:rsid w:val="00F6288D"/>
    <w:rsid w:val="00F66B96"/>
    <w:rsid w:val="00FA5A01"/>
    <w:rsid w:val="00FB6253"/>
    <w:rsid w:val="00FC08C8"/>
    <w:rsid w:val="00FC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607B29"/>
  <w14:defaultImageDpi w14:val="0"/>
  <w15:chartTrackingRefBased/>
  <w15:docId w15:val="{7A9EE7E1-985B-4C72-A9F3-6CF2A38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8C5CAA"/>
    <w:pPr>
      <w:tabs>
        <w:tab w:val="center" w:pos="4252"/>
        <w:tab w:val="right" w:pos="8504"/>
      </w:tabs>
      <w:snapToGrid w:val="0"/>
    </w:pPr>
  </w:style>
  <w:style w:type="character" w:customStyle="1" w:styleId="a6">
    <w:name w:val="ヘッダー (文字)"/>
    <w:link w:val="a5"/>
    <w:uiPriority w:val="99"/>
    <w:rsid w:val="008C5CAA"/>
    <w:rPr>
      <w:rFonts w:cs="ＭＳ 明朝"/>
      <w:color w:val="000000"/>
      <w:sz w:val="24"/>
      <w:szCs w:val="24"/>
    </w:rPr>
  </w:style>
  <w:style w:type="paragraph" w:styleId="a7">
    <w:name w:val="footer"/>
    <w:basedOn w:val="a"/>
    <w:link w:val="a8"/>
    <w:uiPriority w:val="99"/>
    <w:unhideWhenUsed/>
    <w:rsid w:val="008C5CAA"/>
    <w:pPr>
      <w:tabs>
        <w:tab w:val="center" w:pos="4252"/>
        <w:tab w:val="right" w:pos="8504"/>
      </w:tabs>
      <w:snapToGrid w:val="0"/>
    </w:pPr>
  </w:style>
  <w:style w:type="character" w:customStyle="1" w:styleId="a8">
    <w:name w:val="フッター (文字)"/>
    <w:link w:val="a7"/>
    <w:uiPriority w:val="99"/>
    <w:rsid w:val="008C5CAA"/>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D7EF-1848-464A-A9B5-BD952DA7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22</Pages>
  <Words>31038</Words>
  <Characters>1265</Characters>
  <Application>Microsoft Office Word</Application>
  <DocSecurity>0</DocSecurity>
  <Lines>10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kikaku003</dc:creator>
  <cp:keywords/>
  <cp:lastModifiedBy>kikaku005</cp:lastModifiedBy>
  <cp:revision>19</cp:revision>
  <cp:lastPrinted>2023-03-17T05:03:00Z</cp:lastPrinted>
  <dcterms:created xsi:type="dcterms:W3CDTF">2023-02-01T09:41:00Z</dcterms:created>
  <dcterms:modified xsi:type="dcterms:W3CDTF">2023-04-13T08:29:00Z</dcterms:modified>
</cp:coreProperties>
</file>